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CE" w:rsidRPr="0044322C" w:rsidRDefault="00726850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2.35pt;margin-top:-.15pt;width:493.3pt;height:96.1pt;z-index:251664384;mso-width-relative:margin;mso-height-relative:margin" strokeweight="3pt">
            <v:stroke dashstyle="longDashDotDot"/>
            <v:textbox>
              <w:txbxContent>
                <w:p w:rsidR="007F6F0B" w:rsidRPr="007E2AE6" w:rsidRDefault="007F6F0B" w:rsidP="007F6F0B">
                  <w:p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7E2AE6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Consideraciones a tener en cuenta a la hora de resolver las actividades virtuales: </w:t>
                  </w:r>
                </w:p>
                <w:p w:rsidR="007F6F0B" w:rsidRPr="007E2AE6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7E2AE6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Colocar  título a las tareas, si es que lo hay. </w:t>
                  </w:r>
                </w:p>
                <w:p w:rsidR="007F6F0B" w:rsidRPr="007E2AE6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7E2AE6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Las consignas deben ser copiadas en la carpeta y luego resueltas o copiar una consigna por vez y resolver. </w:t>
                  </w:r>
                </w:p>
                <w:p w:rsidR="007F6F0B" w:rsidRPr="007E2AE6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7E2AE6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La tarea se resuelve a continuación de lo realizado en clase. </w:t>
                  </w:r>
                </w:p>
              </w:txbxContent>
            </v:textbox>
          </v:shape>
        </w:pict>
      </w:r>
    </w:p>
    <w:p w:rsidR="007F6F0B" w:rsidRPr="0044322C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Pr="0044322C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Pr="0044322C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5A4C78" w:rsidRDefault="005A4C78" w:rsidP="00BF152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7F6F0B" w:rsidRPr="0044322C" w:rsidRDefault="008D6154" w:rsidP="00BF152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44322C">
        <w:rPr>
          <w:rFonts w:ascii="Century Gothic" w:hAnsi="Century Gothic"/>
          <w:b/>
          <w:sz w:val="24"/>
          <w:szCs w:val="24"/>
          <w:u w:val="single"/>
        </w:rPr>
        <w:t xml:space="preserve">CLASE VIRTUAL </w:t>
      </w:r>
      <w:r w:rsidR="00BF1520">
        <w:rPr>
          <w:rFonts w:ascii="Century Gothic" w:hAnsi="Century Gothic"/>
          <w:b/>
          <w:sz w:val="24"/>
          <w:szCs w:val="24"/>
          <w:u w:val="single"/>
        </w:rPr>
        <w:t xml:space="preserve">DE HISTORIA </w:t>
      </w:r>
      <w:r w:rsidRPr="0044322C">
        <w:rPr>
          <w:rFonts w:ascii="Century Gothic" w:hAnsi="Century Gothic"/>
          <w:b/>
          <w:sz w:val="24"/>
          <w:szCs w:val="24"/>
          <w:u w:val="single"/>
        </w:rPr>
        <w:t>Nº</w:t>
      </w:r>
      <w:r w:rsidR="00BF1520">
        <w:rPr>
          <w:rFonts w:ascii="Century Gothic" w:hAnsi="Century Gothic"/>
          <w:b/>
          <w:sz w:val="24"/>
          <w:szCs w:val="24"/>
          <w:u w:val="single"/>
        </w:rPr>
        <w:t>2 – 1ER. AÑO “C”- BURBUJA Nº1</w:t>
      </w:r>
    </w:p>
    <w:p w:rsidR="00D61CA1" w:rsidRPr="003145D7" w:rsidRDefault="00D61CA1" w:rsidP="00D61CA1">
      <w:pPr>
        <w:pStyle w:val="Prrafodelista"/>
        <w:numPr>
          <w:ilvl w:val="0"/>
          <w:numId w:val="7"/>
        </w:numPr>
        <w:spacing w:before="240"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AR"/>
        </w:rPr>
      </w:pPr>
      <w:r w:rsidRPr="0044322C"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es-AR"/>
        </w:rPr>
        <w:t xml:space="preserve">Recorta y pega </w:t>
      </w:r>
      <w:r w:rsidRPr="0044322C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>el siguiente texto en tu carpeta</w:t>
      </w:r>
      <w:r w:rsidRPr="0044322C"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es-AR"/>
        </w:rPr>
        <w:t xml:space="preserve">. </w:t>
      </w:r>
      <w:r w:rsidRPr="0044322C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>Luego</w:t>
      </w:r>
      <w:r w:rsidRPr="0044322C"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es-AR"/>
        </w:rPr>
        <w:t xml:space="preserve"> léelo</w:t>
      </w:r>
      <w:r w:rsidRPr="0044322C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 y </w:t>
      </w:r>
      <w:r w:rsidRPr="0044322C"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es-AR"/>
        </w:rPr>
        <w:t>resuelve</w:t>
      </w:r>
      <w:r w:rsidRPr="0044322C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 las actividades que se presentan a continuación. </w:t>
      </w:r>
    </w:p>
    <w:p w:rsidR="001C1431" w:rsidRDefault="00726850" w:rsidP="003145D7">
      <w:pPr>
        <w:pStyle w:val="Prrafodelista"/>
        <w:spacing w:before="240"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AR"/>
        </w:rPr>
      </w:pPr>
      <w:r>
        <w:rPr>
          <w:rFonts w:ascii="Century Gothic" w:eastAsia="Times New Roman" w:hAnsi="Century Gothic" w:cstheme="minorHAnsi"/>
          <w:noProof/>
          <w:sz w:val="24"/>
          <w:szCs w:val="24"/>
          <w:lang w:val="es-ES_tradnl" w:eastAsia="es-ES_tradnl"/>
        </w:rPr>
        <w:pict>
          <v:shape id="_x0000_s1036" type="#_x0000_t202" style="position:absolute;left:0;text-align:left;margin-left:-10.95pt;margin-top:13.15pt;width:481.9pt;height:393.75pt;z-index:251665408;mso-width-relative:margin;mso-height-relative:margin">
            <v:textbox>
              <w:txbxContent>
                <w:p w:rsidR="001C1431" w:rsidRPr="009360B6" w:rsidRDefault="001C1431" w:rsidP="001C1431">
                  <w:pPr>
                    <w:pStyle w:val="NormalWeb"/>
                    <w:jc w:val="center"/>
                    <w:rPr>
                      <w:rFonts w:ascii="Century Gothic" w:hAnsi="Century Gothic" w:cs="Arial"/>
                      <w:b/>
                      <w:u w:val="single"/>
                    </w:rPr>
                  </w:pPr>
                  <w:r w:rsidRPr="009360B6">
                    <w:rPr>
                      <w:rFonts w:ascii="Century Gothic" w:hAnsi="Century Gothic" w:cs="Arial"/>
                      <w:b/>
                      <w:u w:val="single"/>
                    </w:rPr>
                    <w:t>El trabajo del Historiador.</w:t>
                  </w:r>
                </w:p>
                <w:p w:rsidR="001C1431" w:rsidRPr="001C1431" w:rsidRDefault="001C1431" w:rsidP="001C1431">
                  <w:pPr>
                    <w:pStyle w:val="NormalWeb"/>
                    <w:ind w:firstLine="708"/>
                    <w:jc w:val="both"/>
                    <w:rPr>
                      <w:rFonts w:ascii="Century Gothic" w:hAnsi="Century Gothic"/>
                    </w:rPr>
                  </w:pPr>
                  <w:r w:rsidRPr="001C1431">
                    <w:rPr>
                      <w:rFonts w:ascii="Century Gothic" w:hAnsi="Century Gothic" w:cs="Arial"/>
                    </w:rPr>
                    <w:t xml:space="preserve"> La palabra “historia” tiene dos sentidos. Por un lado, hace referencia a la sucesión de </w:t>
                  </w:r>
                  <w:hyperlink r:id="rId8" w:history="1">
                    <w:r w:rsidRPr="001C1431">
                      <w:rPr>
                        <w:rStyle w:val="Hipervnculo"/>
                        <w:rFonts w:ascii="Century Gothic" w:hAnsi="Century Gothic" w:cs="Arial"/>
                        <w:color w:val="auto"/>
                        <w:u w:val="none"/>
                      </w:rPr>
                      <w:t xml:space="preserve">acontecimientos </w:t>
                    </w:r>
                  </w:hyperlink>
                  <w:r w:rsidRPr="001C1431">
                    <w:rPr>
                      <w:rFonts w:ascii="Century Gothic" w:hAnsi="Century Gothic" w:cs="Arial"/>
                    </w:rPr>
                    <w:t xml:space="preserve">que ocurrieron en el pasado. Por otro lado, alude al </w:t>
                  </w:r>
                  <w:r w:rsidRPr="001C1431">
                    <w:rPr>
                      <w:rStyle w:val="Textoennegrita"/>
                      <w:rFonts w:ascii="Century Gothic" w:hAnsi="Century Gothic" w:cs="Arial"/>
                      <w:b w:val="0"/>
                    </w:rPr>
                    <w:t>relato</w:t>
                  </w:r>
                  <w:r w:rsidRPr="001C1431">
                    <w:rPr>
                      <w:rFonts w:ascii="Century Gothic" w:hAnsi="Century Gothic" w:cs="Arial"/>
                    </w:rPr>
                    <w:t xml:space="preserve"> de esos acontecimientos que efectúa el historiador. Los historiadores, al realizar su trabajo, reúnen los dos sentidos: parten del presente para conocer el pasado, investigarlo y convertirlo en un relato.</w:t>
                  </w:r>
                </w:p>
                <w:p w:rsidR="001C1431" w:rsidRPr="001C1431" w:rsidRDefault="001C1431" w:rsidP="001C1431">
                  <w:pPr>
                    <w:pStyle w:val="NormalWeb"/>
                    <w:jc w:val="both"/>
                    <w:rPr>
                      <w:rFonts w:ascii="Century Gothic" w:hAnsi="Century Gothic" w:cs="Arial"/>
                    </w:rPr>
                  </w:pPr>
                  <w:r w:rsidRPr="001C1431">
                    <w:rPr>
                      <w:rFonts w:ascii="Century Gothic" w:hAnsi="Century Gothic" w:cs="Arial"/>
                    </w:rPr>
                    <w:t>         Los historiadores siempre escriben desde su presente, es decir, para pensar la historia utilizan conocimientos, imágenes y conceptos que tienen disponibles en su época.</w:t>
                  </w:r>
                </w:p>
                <w:p w:rsidR="001C1431" w:rsidRPr="001C1431" w:rsidRDefault="001C1431" w:rsidP="001C1431">
                  <w:pPr>
                    <w:pStyle w:val="NormalWeb"/>
                    <w:jc w:val="both"/>
                    <w:rPr>
                      <w:rFonts w:ascii="Century Gothic" w:hAnsi="Century Gothic"/>
                    </w:rPr>
                  </w:pPr>
                  <w:r w:rsidRPr="001C1431">
                    <w:rPr>
                      <w:rFonts w:ascii="Century Gothic" w:hAnsi="Century Gothic" w:cs="Arial"/>
                    </w:rPr>
                    <w:t xml:space="preserve">         Pero el pasado no se presenta completo, sino que solo se muestra a través de </w:t>
                  </w:r>
                  <w:r w:rsidRPr="001C1431">
                    <w:rPr>
                      <w:rStyle w:val="Textoennegrita"/>
                      <w:rFonts w:ascii="Century Gothic" w:hAnsi="Century Gothic" w:cs="Arial"/>
                      <w:b w:val="0"/>
                    </w:rPr>
                    <w:t>huellas</w:t>
                  </w:r>
                  <w:r w:rsidRPr="001C1431">
                    <w:rPr>
                      <w:rFonts w:ascii="Century Gothic" w:hAnsi="Century Gothic" w:cs="Arial"/>
                    </w:rPr>
                    <w:t xml:space="preserve"> o </w:t>
                  </w:r>
                  <w:hyperlink r:id="rId9" w:history="1">
                    <w:r w:rsidRPr="001C1431">
                      <w:rPr>
                        <w:rStyle w:val="Textoennegrita"/>
                        <w:rFonts w:ascii="Century Gothic" w:hAnsi="Century Gothic" w:cs="Arial"/>
                        <w:b w:val="0"/>
                        <w:u w:val="single"/>
                      </w:rPr>
                      <w:t xml:space="preserve">vestigios </w:t>
                    </w:r>
                  </w:hyperlink>
                  <w:r w:rsidRPr="001C1431">
                    <w:rPr>
                      <w:rFonts w:ascii="Century Gothic" w:hAnsi="Century Gothic" w:cs="Arial"/>
                    </w:rPr>
                    <w:t xml:space="preserve">que el historiador debe buscar e </w:t>
                  </w:r>
                  <w:r w:rsidRPr="001C1431">
                    <w:rPr>
                      <w:rFonts w:ascii="Century Gothic" w:hAnsi="Century Gothic" w:cs="Arial"/>
                      <w:u w:val="single"/>
                    </w:rPr>
                    <w:t>interpretar</w:t>
                  </w:r>
                  <w:r w:rsidRPr="001C1431">
                    <w:rPr>
                      <w:rFonts w:ascii="Century Gothic" w:hAnsi="Century Gothic" w:cs="Arial"/>
                    </w:rPr>
                    <w:t xml:space="preserve">, por ejemplo, restos materiales, documentos y testimonios orales de protagonistas de los acontecimientos. El trabajo del historiador es, entonces, la </w:t>
                  </w:r>
                  <w:r w:rsidRPr="001C1431">
                    <w:rPr>
                      <w:rStyle w:val="Textoennegrita"/>
                      <w:rFonts w:ascii="Century Gothic" w:hAnsi="Century Gothic" w:cs="Arial"/>
                      <w:b w:val="0"/>
                      <w:u w:val="single"/>
                    </w:rPr>
                    <w:t>reconstrucción</w:t>
                  </w:r>
                  <w:r w:rsidRPr="001C1431">
                    <w:rPr>
                      <w:rFonts w:ascii="Century Gothic" w:hAnsi="Century Gothic" w:cs="Arial"/>
                    </w:rPr>
                    <w:t xml:space="preserve"> del pasado a través de sus huellas y la elaboración de un relato acerca de ese pasado.     </w:t>
                  </w:r>
                </w:p>
                <w:p w:rsidR="001C1431" w:rsidRPr="001C1431" w:rsidRDefault="001C1431" w:rsidP="001C1431">
                  <w:pPr>
                    <w:pStyle w:val="NormalWeb"/>
                    <w:jc w:val="both"/>
                    <w:rPr>
                      <w:rFonts w:ascii="Century Gothic" w:hAnsi="Century Gothic"/>
                    </w:rPr>
                  </w:pPr>
                  <w:r w:rsidRPr="001C1431">
                    <w:rPr>
                      <w:rFonts w:ascii="Century Gothic" w:hAnsi="Century Gothic" w:cs="Arial"/>
                    </w:rPr>
                    <w:t xml:space="preserve">         Sin embargo, no existe un único relato de la historia. Puede suceder que ante los mismos acontecimientos, distintos historiadores realicen </w:t>
                  </w:r>
                  <w:r w:rsidRPr="001C1431">
                    <w:rPr>
                      <w:rStyle w:val="Textoennegrita"/>
                      <w:rFonts w:ascii="Century Gothic" w:hAnsi="Century Gothic" w:cs="Arial"/>
                      <w:b w:val="0"/>
                      <w:u w:val="single"/>
                    </w:rPr>
                    <w:t>interpretaciones</w:t>
                  </w:r>
                  <w:r w:rsidRPr="001C1431">
                    <w:rPr>
                      <w:rFonts w:ascii="Century Gothic" w:hAnsi="Century Gothic" w:cs="Arial"/>
                    </w:rPr>
                    <w:t xml:space="preserve"> diferentes, guiados por su propia formación científica, sus ideas sobre el mundo y sus intereses.</w:t>
                  </w:r>
                </w:p>
                <w:p w:rsidR="001C1431" w:rsidRPr="009360B6" w:rsidRDefault="001C1431" w:rsidP="001C1431">
                  <w:pPr>
                    <w:pStyle w:val="NormalWeb"/>
                    <w:jc w:val="both"/>
                    <w:rPr>
                      <w:rFonts w:ascii="Century Gothic" w:hAnsi="Century Gothic"/>
                    </w:rPr>
                  </w:pPr>
                  <w:proofErr w:type="spellStart"/>
                  <w:r w:rsidRPr="009360B6">
                    <w:rPr>
                      <w:rFonts w:ascii="Century Gothic" w:hAnsi="Century Gothic" w:cs="Arial"/>
                    </w:rPr>
                    <w:t>Analía</w:t>
                  </w:r>
                  <w:proofErr w:type="spellEnd"/>
                  <w:r w:rsidRPr="009360B6">
                    <w:rPr>
                      <w:rFonts w:ascii="Century Gothic" w:hAnsi="Century Gothic" w:cs="Arial"/>
                    </w:rPr>
                    <w:t xml:space="preserve"> </w:t>
                  </w:r>
                  <w:proofErr w:type="spellStart"/>
                  <w:r w:rsidRPr="009360B6">
                    <w:rPr>
                      <w:rFonts w:ascii="Century Gothic" w:hAnsi="Century Gothic" w:cs="Arial"/>
                    </w:rPr>
                    <w:t>Rizzi</w:t>
                  </w:r>
                  <w:proofErr w:type="spellEnd"/>
                  <w:r w:rsidRPr="009360B6">
                    <w:rPr>
                      <w:rFonts w:ascii="Century Gothic" w:hAnsi="Century Gothic" w:cs="Arial"/>
                    </w:rPr>
                    <w:t xml:space="preserve"> y Bárbara </w:t>
                  </w:r>
                  <w:proofErr w:type="spellStart"/>
                  <w:r w:rsidRPr="009360B6">
                    <w:rPr>
                      <w:rFonts w:ascii="Century Gothic" w:hAnsi="Century Gothic" w:cs="Arial"/>
                    </w:rPr>
                    <w:t>Raiter</w:t>
                  </w:r>
                  <w:proofErr w:type="gramStart"/>
                  <w:r w:rsidRPr="009360B6">
                    <w:rPr>
                      <w:rFonts w:ascii="Century Gothic" w:hAnsi="Century Gothic" w:cs="Arial"/>
                    </w:rPr>
                    <w:t>,</w:t>
                  </w:r>
                  <w:r w:rsidRPr="009360B6">
                    <w:rPr>
                      <w:rStyle w:val="nfasis"/>
                      <w:rFonts w:ascii="Century Gothic" w:hAnsi="Century Gothic" w:cs="Arial"/>
                    </w:rPr>
                    <w:t>Una</w:t>
                  </w:r>
                  <w:proofErr w:type="spellEnd"/>
                  <w:proofErr w:type="gramEnd"/>
                  <w:r w:rsidRPr="009360B6">
                    <w:rPr>
                      <w:rStyle w:val="nfasis"/>
                      <w:rFonts w:ascii="Century Gothic" w:hAnsi="Century Gothic" w:cs="Arial"/>
                    </w:rPr>
                    <w:t xml:space="preserve"> historia para pensar. Moderna y Contemporánea, </w:t>
                  </w:r>
                  <w:r w:rsidRPr="009360B6">
                    <w:rPr>
                      <w:rFonts w:ascii="Century Gothic" w:hAnsi="Century Gothic" w:cs="Arial"/>
                    </w:rPr>
                    <w:t xml:space="preserve">Buenos Aires, </w:t>
                  </w:r>
                  <w:proofErr w:type="spellStart"/>
                  <w:r w:rsidRPr="009360B6">
                    <w:rPr>
                      <w:rFonts w:ascii="Century Gothic" w:hAnsi="Century Gothic" w:cs="Arial"/>
                    </w:rPr>
                    <w:t>Ed</w:t>
                  </w:r>
                  <w:proofErr w:type="spellEnd"/>
                  <w:r w:rsidRPr="009360B6">
                    <w:rPr>
                      <w:rFonts w:ascii="Century Gothic" w:hAnsi="Century Gothic" w:cs="Arial"/>
                    </w:rPr>
                    <w:t xml:space="preserve"> </w:t>
                  </w:r>
                  <w:proofErr w:type="spellStart"/>
                  <w:r w:rsidRPr="009360B6">
                    <w:rPr>
                      <w:rFonts w:ascii="Century Gothic" w:hAnsi="Century Gothic" w:cs="Arial"/>
                    </w:rPr>
                    <w:t>Kapelusz</w:t>
                  </w:r>
                  <w:proofErr w:type="spellEnd"/>
                  <w:r w:rsidRPr="009360B6">
                    <w:rPr>
                      <w:rFonts w:ascii="Century Gothic" w:hAnsi="Century Gothic" w:cs="Arial"/>
                    </w:rPr>
                    <w:t>, 2011</w:t>
                  </w:r>
                </w:p>
                <w:p w:rsidR="001C1431" w:rsidRPr="009360B6" w:rsidRDefault="001C1431" w:rsidP="001C1431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  <w:lang w:val="es-ES_tradnl"/>
                    </w:rPr>
                  </w:pPr>
                </w:p>
              </w:txbxContent>
            </v:textbox>
          </v:shape>
        </w:pict>
      </w:r>
    </w:p>
    <w:p w:rsidR="003145D7" w:rsidRPr="0044322C" w:rsidRDefault="003145D7" w:rsidP="003145D7">
      <w:pPr>
        <w:pStyle w:val="Prrafodelista"/>
        <w:spacing w:before="240"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AR"/>
        </w:rPr>
      </w:pPr>
    </w:p>
    <w:p w:rsidR="001C1431" w:rsidRDefault="001C1431" w:rsidP="00D61CA1">
      <w:pPr>
        <w:spacing w:before="240" w:after="240" w:line="240" w:lineRule="auto"/>
        <w:ind w:left="142" w:hanging="360"/>
        <w:jc w:val="both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D61CA1">
      <w:pPr>
        <w:spacing w:before="240" w:after="240" w:line="240" w:lineRule="auto"/>
        <w:ind w:left="142" w:hanging="360"/>
        <w:jc w:val="both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D61CA1">
      <w:pPr>
        <w:spacing w:before="240" w:after="240" w:line="240" w:lineRule="auto"/>
        <w:ind w:left="142" w:hanging="360"/>
        <w:jc w:val="both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D61CA1">
      <w:pPr>
        <w:spacing w:before="240" w:after="240" w:line="240" w:lineRule="auto"/>
        <w:ind w:left="142" w:hanging="360"/>
        <w:jc w:val="both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D61CA1" w:rsidRPr="0044322C" w:rsidRDefault="00D61CA1" w:rsidP="00D61CA1">
      <w:pPr>
        <w:spacing w:before="240" w:after="240" w:line="240" w:lineRule="auto"/>
        <w:ind w:left="142" w:hanging="360"/>
        <w:jc w:val="both"/>
        <w:rPr>
          <w:rFonts w:ascii="Century Gothic" w:eastAsia="Times New Roman" w:hAnsi="Century Gothic" w:cstheme="minorHAnsi"/>
          <w:sz w:val="24"/>
          <w:szCs w:val="24"/>
          <w:lang w:eastAsia="es-AR"/>
        </w:rPr>
      </w:pPr>
      <w:r w:rsidRPr="0044322C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>:    </w:t>
      </w:r>
    </w:p>
    <w:p w:rsidR="001C1431" w:rsidRDefault="001C1431" w:rsidP="001C1431">
      <w:pPr>
        <w:spacing w:before="240" w:after="0" w:line="240" w:lineRule="auto"/>
        <w:ind w:left="36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36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36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36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72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72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72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72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72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1C1431">
      <w:pPr>
        <w:spacing w:before="240" w:after="0" w:line="240" w:lineRule="auto"/>
        <w:ind w:left="720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</w:p>
    <w:p w:rsidR="001C1431" w:rsidRDefault="001C1431" w:rsidP="00D61CA1">
      <w:pPr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Busca en el diccionario las palabras subrayadas en el texto y cópialas en tu carpeta. </w:t>
      </w:r>
    </w:p>
    <w:p w:rsidR="001C1431" w:rsidRDefault="001C1431" w:rsidP="00D61CA1">
      <w:pPr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Según el texto: ¿Cómo trabaja el historiador? </w:t>
      </w:r>
    </w:p>
    <w:p w:rsidR="00D61CA1" w:rsidRDefault="00D61CA1" w:rsidP="00D61CA1">
      <w:pPr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  <w:r w:rsidRPr="0044322C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lastRenderedPageBreak/>
        <w:t>¿</w:t>
      </w:r>
      <w:r w:rsidR="002C25E7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A qué se refiere el texto cuando dice que el </w:t>
      </w:r>
      <w:r w:rsidR="00674D23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>“</w:t>
      </w:r>
      <w:r w:rsidR="002C25E7" w:rsidRPr="000834CC">
        <w:rPr>
          <w:rFonts w:ascii="Century Gothic" w:eastAsia="Times New Roman" w:hAnsi="Century Gothic" w:cstheme="minorHAnsi"/>
          <w:i/>
          <w:color w:val="000000"/>
          <w:sz w:val="24"/>
          <w:szCs w:val="24"/>
          <w:lang w:eastAsia="es-AR"/>
        </w:rPr>
        <w:t>historiador</w:t>
      </w:r>
      <w:r w:rsidR="00674D23">
        <w:rPr>
          <w:rFonts w:ascii="Century Gothic" w:eastAsia="Times New Roman" w:hAnsi="Century Gothic" w:cstheme="minorHAnsi"/>
          <w:i/>
          <w:color w:val="000000"/>
          <w:sz w:val="24"/>
          <w:szCs w:val="24"/>
          <w:lang w:eastAsia="es-AR"/>
        </w:rPr>
        <w:t xml:space="preserve"> siempre </w:t>
      </w:r>
      <w:r w:rsidR="002C25E7" w:rsidRPr="000834CC">
        <w:rPr>
          <w:rFonts w:ascii="Century Gothic" w:eastAsia="Times New Roman" w:hAnsi="Century Gothic" w:cstheme="minorHAnsi"/>
          <w:i/>
          <w:color w:val="000000"/>
          <w:sz w:val="24"/>
          <w:szCs w:val="24"/>
          <w:lang w:eastAsia="es-AR"/>
        </w:rPr>
        <w:t xml:space="preserve"> escribe desde el presente</w:t>
      </w:r>
      <w:r w:rsidR="00674D23">
        <w:rPr>
          <w:rFonts w:ascii="Century Gothic" w:eastAsia="Times New Roman" w:hAnsi="Century Gothic" w:cstheme="minorHAnsi"/>
          <w:i/>
          <w:color w:val="000000"/>
          <w:sz w:val="24"/>
          <w:szCs w:val="24"/>
          <w:lang w:eastAsia="es-AR"/>
        </w:rPr>
        <w:t>”</w:t>
      </w:r>
      <w:r w:rsidR="001C1431"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? </w:t>
      </w:r>
    </w:p>
    <w:p w:rsidR="001C1431" w:rsidRPr="0044322C" w:rsidRDefault="001C1431" w:rsidP="00D61CA1">
      <w:pPr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theme="minorHAnsi"/>
          <w:color w:val="000000"/>
          <w:sz w:val="24"/>
          <w:szCs w:val="24"/>
          <w:lang w:eastAsia="es-AR"/>
        </w:rPr>
        <w:t xml:space="preserve">¿Por qué sobre un mismo hecho histórico hay distintas interpretaciones? </w:t>
      </w:r>
    </w:p>
    <w:p w:rsidR="00D61CA1" w:rsidRPr="0044322C" w:rsidRDefault="00D61CA1" w:rsidP="00195BB0">
      <w:pPr>
        <w:spacing w:after="0" w:line="240" w:lineRule="auto"/>
        <w:ind w:left="-1276" w:right="566"/>
        <w:jc w:val="center"/>
        <w:rPr>
          <w:rFonts w:ascii="Century Gothic" w:eastAsia="Times New Roman" w:hAnsi="Century Gothic" w:cstheme="minorHAnsi"/>
          <w:sz w:val="24"/>
          <w:szCs w:val="24"/>
          <w:lang w:eastAsia="es-AR"/>
        </w:rPr>
      </w:pPr>
    </w:p>
    <w:p w:rsidR="00D61CA1" w:rsidRPr="0044322C" w:rsidRDefault="00D61CA1" w:rsidP="00D61CA1">
      <w:pPr>
        <w:spacing w:after="0" w:line="240" w:lineRule="auto"/>
        <w:ind w:left="-709"/>
        <w:rPr>
          <w:rFonts w:ascii="Century Gothic" w:eastAsia="Times New Roman" w:hAnsi="Century Gothic" w:cstheme="minorHAnsi"/>
          <w:noProof/>
          <w:sz w:val="24"/>
          <w:szCs w:val="24"/>
          <w:lang w:eastAsia="es-AR"/>
        </w:rPr>
      </w:pPr>
    </w:p>
    <w:p w:rsidR="00195BB0" w:rsidRDefault="00195BB0">
      <w:pPr>
        <w:rPr>
          <w:rFonts w:ascii="Century Gothic" w:eastAsia="Times New Roman" w:hAnsi="Century Gothic" w:cstheme="minorHAnsi"/>
          <w:noProof/>
          <w:sz w:val="24"/>
          <w:szCs w:val="24"/>
          <w:lang w:eastAsia="es-AR"/>
        </w:rPr>
      </w:pPr>
      <w:r>
        <w:rPr>
          <w:rFonts w:ascii="Century Gothic" w:eastAsia="Times New Roman" w:hAnsi="Century Gothic" w:cstheme="minorHAnsi"/>
          <w:noProof/>
          <w:sz w:val="24"/>
          <w:szCs w:val="24"/>
          <w:lang w:eastAsia="es-AR"/>
        </w:rPr>
        <w:br w:type="page"/>
      </w:r>
    </w:p>
    <w:p w:rsidR="00195BB0" w:rsidRDefault="00195BB0">
      <w:pPr>
        <w:rPr>
          <w:rFonts w:ascii="Century Gothic" w:eastAsia="Times New Roman" w:hAnsi="Century Gothic" w:cstheme="minorHAnsi"/>
          <w:noProof/>
          <w:sz w:val="24"/>
          <w:szCs w:val="24"/>
          <w:lang w:eastAsia="es-AR"/>
        </w:rPr>
      </w:pPr>
      <w:r>
        <w:rPr>
          <w:rFonts w:ascii="Century Gothic" w:eastAsia="Times New Roman" w:hAnsi="Century Gothic" w:cstheme="minorHAnsi"/>
          <w:noProof/>
          <w:sz w:val="24"/>
          <w:szCs w:val="24"/>
          <w:lang w:eastAsia="es-AR"/>
        </w:rPr>
        <w:lastRenderedPageBreak/>
        <w:br w:type="page"/>
      </w:r>
    </w:p>
    <w:p w:rsidR="00D61CA1" w:rsidRPr="0044322C" w:rsidRDefault="00D61CA1" w:rsidP="00D61CA1">
      <w:pPr>
        <w:spacing w:after="0" w:line="240" w:lineRule="auto"/>
        <w:ind w:left="-709"/>
        <w:rPr>
          <w:rFonts w:ascii="Century Gothic" w:eastAsia="Times New Roman" w:hAnsi="Century Gothic" w:cstheme="minorHAnsi"/>
          <w:noProof/>
          <w:sz w:val="24"/>
          <w:szCs w:val="24"/>
          <w:lang w:eastAsia="es-AR"/>
        </w:rPr>
      </w:pPr>
    </w:p>
    <w:p w:rsidR="00D61CA1" w:rsidRPr="0044322C" w:rsidRDefault="00D61CA1" w:rsidP="00D61CA1">
      <w:pPr>
        <w:rPr>
          <w:rFonts w:ascii="Century Gothic" w:eastAsia="Times New Roman" w:hAnsi="Century Gothic" w:cstheme="minorHAnsi"/>
          <w:sz w:val="24"/>
          <w:szCs w:val="24"/>
          <w:lang w:eastAsia="es-AR"/>
        </w:rPr>
      </w:pPr>
    </w:p>
    <w:p w:rsidR="00D61CA1" w:rsidRPr="0044322C" w:rsidRDefault="00D61CA1" w:rsidP="00D61CA1">
      <w:pPr>
        <w:tabs>
          <w:tab w:val="left" w:pos="3660"/>
        </w:tabs>
        <w:ind w:left="-851"/>
        <w:rPr>
          <w:rFonts w:ascii="Century Gothic" w:eastAsia="Times New Roman" w:hAnsi="Century Gothic" w:cstheme="minorHAnsi"/>
          <w:sz w:val="24"/>
          <w:szCs w:val="24"/>
          <w:lang w:eastAsia="es-AR"/>
        </w:rPr>
      </w:pPr>
      <w:r w:rsidRPr="0044322C">
        <w:rPr>
          <w:rFonts w:ascii="Century Gothic" w:eastAsia="Times New Roman" w:hAnsi="Century Gothic" w:cstheme="minorHAnsi"/>
          <w:sz w:val="24"/>
          <w:szCs w:val="24"/>
          <w:lang w:eastAsia="es-AR"/>
        </w:rPr>
        <w:tab/>
      </w:r>
    </w:p>
    <w:p w:rsidR="00D61CA1" w:rsidRPr="0044322C" w:rsidRDefault="00D61CA1" w:rsidP="00D61CA1">
      <w:pPr>
        <w:tabs>
          <w:tab w:val="left" w:pos="3660"/>
        </w:tabs>
        <w:ind w:left="-851"/>
        <w:rPr>
          <w:rFonts w:ascii="Century Gothic" w:eastAsia="Times New Roman" w:hAnsi="Century Gothic" w:cstheme="minorHAnsi"/>
          <w:sz w:val="24"/>
          <w:szCs w:val="24"/>
          <w:lang w:eastAsia="es-AR"/>
        </w:rPr>
      </w:pPr>
    </w:p>
    <w:p w:rsidR="00D61CA1" w:rsidRPr="0044322C" w:rsidRDefault="00D61CA1" w:rsidP="007F6F0B">
      <w:pPr>
        <w:rPr>
          <w:rFonts w:ascii="Century Gothic" w:hAnsi="Century Gothic"/>
          <w:b/>
          <w:sz w:val="24"/>
          <w:szCs w:val="24"/>
          <w:u w:val="single"/>
        </w:rPr>
      </w:pPr>
    </w:p>
    <w:sectPr w:rsidR="00D61CA1" w:rsidRPr="0044322C" w:rsidSect="006276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6C" w:rsidRDefault="00895E6C" w:rsidP="007116CE">
      <w:pPr>
        <w:spacing w:after="0" w:line="240" w:lineRule="auto"/>
      </w:pPr>
      <w:r>
        <w:separator/>
      </w:r>
    </w:p>
  </w:endnote>
  <w:endnote w:type="continuationSeparator" w:id="1">
    <w:p w:rsidR="00895E6C" w:rsidRDefault="00895E6C" w:rsidP="007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BF" w:rsidRDefault="00B913B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7116CE" w:rsidP="007116CE">
    <w:pPr>
      <w:pStyle w:val="Piedepgina"/>
      <w:pBdr>
        <w:top w:val="single" w:sz="4" w:space="1" w:color="auto"/>
      </w:pBdr>
    </w:pPr>
    <w:r>
      <w:rPr>
        <w:rFonts w:asciiTheme="majorHAnsi" w:hAnsiTheme="majorHAnsi" w:cstheme="majorHAnsi"/>
      </w:rPr>
      <w:tab/>
      <w:t xml:space="preserve">Profesora: Sesa Yamila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Página </w:t>
    </w:r>
    <w:r w:rsidR="00726850" w:rsidRPr="00726850">
      <w:fldChar w:fldCharType="begin"/>
    </w:r>
    <w:r w:rsidR="00341DE0">
      <w:instrText xml:space="preserve"> PAGE   \* MERGEFORMAT </w:instrText>
    </w:r>
    <w:r w:rsidR="00726850" w:rsidRPr="00726850">
      <w:fldChar w:fldCharType="separate"/>
    </w:r>
    <w:r w:rsidR="005A4C78" w:rsidRPr="005A4C78">
      <w:rPr>
        <w:rFonts w:asciiTheme="majorHAnsi" w:hAnsiTheme="majorHAnsi" w:cstheme="majorHAnsi"/>
        <w:noProof/>
      </w:rPr>
      <w:t>2</w:t>
    </w:r>
    <w:r w:rsidR="00726850">
      <w:rPr>
        <w:rFonts w:asciiTheme="majorHAnsi" w:hAnsiTheme="majorHAnsi" w:cstheme="majorHAnsi"/>
        <w:noProof/>
      </w:rPr>
      <w:fldChar w:fldCharType="end"/>
    </w:r>
    <w:r w:rsidR="00726850" w:rsidRPr="00726850">
      <w:rPr>
        <w:noProof/>
        <w:lang w:val="es-ES" w:eastAsia="zh-TW"/>
      </w:rPr>
      <w:pict>
        <v:group id="_x0000_s2059" style="position:absolute;margin-left:0;margin-top:0;width:611.15pt;height:64.75pt;flip:y;z-index:2516725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6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726850" w:rsidRPr="00726850">
      <w:rPr>
        <w:noProof/>
        <w:lang w:val="es-ES" w:eastAsia="zh-TW"/>
      </w:rPr>
      <w:pict>
        <v:rect id="_x0000_s2058" style="position:absolute;margin-left:0;margin-top:0;width:7.15pt;height:63.95pt;z-index:25167155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726850" w:rsidRPr="00726850">
      <w:rPr>
        <w:noProof/>
        <w:lang w:val="es-ES" w:eastAsia="zh-TW"/>
      </w:rPr>
      <w:pict>
        <v:rect id="_x0000_s2057" style="position:absolute;margin-left:0;margin-top:0;width:7.15pt;height:63.95pt;z-index:25167052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BF" w:rsidRDefault="00B913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6C" w:rsidRDefault="00895E6C" w:rsidP="007116CE">
      <w:pPr>
        <w:spacing w:after="0" w:line="240" w:lineRule="auto"/>
      </w:pPr>
      <w:r>
        <w:separator/>
      </w:r>
    </w:p>
  </w:footnote>
  <w:footnote w:type="continuationSeparator" w:id="1">
    <w:p w:rsidR="00895E6C" w:rsidRDefault="00895E6C" w:rsidP="0071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726850">
    <w:pPr>
      <w:pStyle w:val="Encabezado"/>
    </w:pPr>
    <w:r w:rsidRPr="007268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6" o:spid="_x0000_s2055" type="#_x0000_t136" style="position:absolute;margin-left:0;margin-top:0;width:532.8pt;height:66.6pt;rotation:315;z-index:-25165004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726850" w:rsidP="007116CE">
    <w:pPr>
      <w:pStyle w:val="Encabezado"/>
      <w:pBdr>
        <w:bottom w:val="single" w:sz="4" w:space="1" w:color="auto"/>
      </w:pBdr>
      <w:jc w:val="center"/>
      <w:rPr>
        <w:rFonts w:asciiTheme="majorHAnsi" w:eastAsiaTheme="majorEastAsia" w:hAnsiTheme="majorHAnsi" w:cstheme="majorBidi"/>
      </w:rPr>
    </w:pPr>
    <w:r w:rsidRPr="007268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7" o:spid="_x0000_s2056" type="#_x0000_t136" style="position:absolute;left:0;text-align:left;margin-left:0;margin-top:0;width:532.8pt;height:66.6pt;rotation:315;z-index:-251648000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</w:rPr>
      <w:alias w:val="Título"/>
      <w:id w:val="536411716"/>
      <w:placeholder>
        <w:docPart w:val="EAD702AD8AFE4BF596D1874B0BAB5B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16CE" w:rsidRDefault="00195BB0" w:rsidP="007116CE">
        <w:pPr>
          <w:pStyle w:val="Encabezad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1er. año - </w:t>
        </w:r>
        <w:r w:rsidR="00B913BF">
          <w:rPr>
            <w:rFonts w:asciiTheme="majorHAnsi" w:eastAsiaTheme="majorEastAsia" w:hAnsiTheme="majorHAnsi" w:cstheme="majorBidi"/>
          </w:rPr>
          <w:t>Historia</w:t>
        </w:r>
        <w:r>
          <w:rPr>
            <w:rFonts w:asciiTheme="majorHAnsi" w:eastAsiaTheme="majorEastAsia" w:hAnsiTheme="majorHAnsi" w:cstheme="majorBidi"/>
          </w:rPr>
          <w:t>. – Escuela Secundaria Nº48</w:t>
        </w:r>
      </w:p>
    </w:sdtContent>
  </w:sdt>
  <w:p w:rsidR="007116CE" w:rsidRDefault="00726850">
    <w:pPr>
      <w:pStyle w:val="Encabezado"/>
    </w:pPr>
    <w:r w:rsidRPr="00726850">
      <w:rPr>
        <w:rFonts w:asciiTheme="majorHAnsi" w:eastAsiaTheme="majorEastAsia" w:hAnsiTheme="majorHAnsi" w:cstheme="majorBidi"/>
        <w:lang w:val="es-ES"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726850">
      <w:rPr>
        <w:rFonts w:asciiTheme="majorHAnsi" w:eastAsiaTheme="majorEastAsia" w:hAnsiTheme="majorHAnsi" w:cstheme="majorBidi"/>
        <w:lang w:val="es-ES"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726850">
      <w:rPr>
        <w:rFonts w:asciiTheme="majorHAnsi" w:eastAsiaTheme="majorEastAsia" w:hAnsiTheme="majorHAnsi" w:cstheme="majorBidi"/>
        <w:lang w:val="es-ES"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726850">
    <w:pPr>
      <w:pStyle w:val="Encabezado"/>
    </w:pPr>
    <w:r w:rsidRPr="007268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5" o:spid="_x0000_s2054" type="#_x0000_t136" style="position:absolute;margin-left:0;margin-top:0;width:532.8pt;height:66.6pt;rotation:315;z-index:-25165209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05pt;height:10.05pt" o:bullet="t">
        <v:imagedata r:id="rId1" o:title="BD21298_"/>
      </v:shape>
    </w:pict>
  </w:numPicBullet>
  <w:numPicBullet w:numPicBulletId="1">
    <w:pict>
      <v:shape id="_x0000_i1045" type="#_x0000_t75" style="width:8.35pt;height:8.35pt" o:bullet="t">
        <v:imagedata r:id="rId2" o:title="BD10268_"/>
      </v:shape>
    </w:pict>
  </w:numPicBullet>
  <w:abstractNum w:abstractNumId="0">
    <w:nsid w:val="01C20C6A"/>
    <w:multiLevelType w:val="hybridMultilevel"/>
    <w:tmpl w:val="BF9C53FE"/>
    <w:lvl w:ilvl="0" w:tplc="04B024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3BA9"/>
    <w:multiLevelType w:val="hybridMultilevel"/>
    <w:tmpl w:val="0700F2B2"/>
    <w:lvl w:ilvl="0" w:tplc="7DE2D6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82A4B31"/>
    <w:multiLevelType w:val="hybridMultilevel"/>
    <w:tmpl w:val="AFBAFC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73B0"/>
    <w:multiLevelType w:val="hybridMultilevel"/>
    <w:tmpl w:val="97867158"/>
    <w:lvl w:ilvl="0" w:tplc="5DAACD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D1C482C"/>
    <w:multiLevelType w:val="hybridMultilevel"/>
    <w:tmpl w:val="0670741A"/>
    <w:lvl w:ilvl="0" w:tplc="2EBEAF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B0206"/>
    <w:multiLevelType w:val="hybridMultilevel"/>
    <w:tmpl w:val="AE16FCCE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A56EEA"/>
    <w:multiLevelType w:val="hybridMultilevel"/>
    <w:tmpl w:val="843C54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2A14"/>
    <w:multiLevelType w:val="multilevel"/>
    <w:tmpl w:val="F8380F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2"/>
        <o:r id="V:Rule4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116CE"/>
    <w:rsid w:val="000834CC"/>
    <w:rsid w:val="00195BB0"/>
    <w:rsid w:val="001B2467"/>
    <w:rsid w:val="001C1431"/>
    <w:rsid w:val="0026023B"/>
    <w:rsid w:val="002C25E7"/>
    <w:rsid w:val="003145D7"/>
    <w:rsid w:val="00341DE0"/>
    <w:rsid w:val="003B7A41"/>
    <w:rsid w:val="003F13B5"/>
    <w:rsid w:val="0044322C"/>
    <w:rsid w:val="00581468"/>
    <w:rsid w:val="005A4C78"/>
    <w:rsid w:val="0062764A"/>
    <w:rsid w:val="00674D23"/>
    <w:rsid w:val="006C3152"/>
    <w:rsid w:val="007116CE"/>
    <w:rsid w:val="00726850"/>
    <w:rsid w:val="00753AF7"/>
    <w:rsid w:val="007E2AE6"/>
    <w:rsid w:val="007F6F0B"/>
    <w:rsid w:val="0081026D"/>
    <w:rsid w:val="00895E6C"/>
    <w:rsid w:val="008D6154"/>
    <w:rsid w:val="008E1BC8"/>
    <w:rsid w:val="00B3744D"/>
    <w:rsid w:val="00B913BF"/>
    <w:rsid w:val="00BF1520"/>
    <w:rsid w:val="00C15E31"/>
    <w:rsid w:val="00CF4544"/>
    <w:rsid w:val="00D61CA1"/>
    <w:rsid w:val="00D80219"/>
    <w:rsid w:val="00F2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CE"/>
    <w:rPr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1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6CE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1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6CE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71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16CE"/>
    <w:rPr>
      <w:lang w:val="es-AR"/>
    </w:rPr>
  </w:style>
  <w:style w:type="paragraph" w:customStyle="1" w:styleId="CA32E80A50434D7CA8F36F07770A394C">
    <w:name w:val="CA32E80A50434D7CA8F36F07770A394C"/>
    <w:rsid w:val="007116CE"/>
    <w:rPr>
      <w:rFonts w:asciiTheme="minorHAnsi" w:eastAsiaTheme="minorEastAsia" w:hAnsiTheme="minorHAnsi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61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table" w:styleId="Tablaconcuadrcula">
    <w:name w:val="Table Grid"/>
    <w:basedOn w:val="Tablanormal"/>
    <w:uiPriority w:val="59"/>
    <w:rsid w:val="00D61CA1"/>
    <w:pPr>
      <w:spacing w:after="0" w:line="240" w:lineRule="auto"/>
    </w:pPr>
    <w:rPr>
      <w:rFonts w:asciiTheme="minorHAnsi" w:hAnsiTheme="minorHAnsi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D61C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61C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unhideWhenUsed/>
    <w:rsid w:val="003145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145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45D7"/>
    <w:rPr>
      <w:b/>
      <w:bCs/>
    </w:rPr>
  </w:style>
  <w:style w:type="character" w:styleId="nfasis">
    <w:name w:val="Emphasis"/>
    <w:basedOn w:val="Fuentedeprrafopredeter"/>
    <w:uiPriority w:val="20"/>
    <w:qFormat/>
    <w:rsid w:val="003145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on.rae.es/draeI/SrvltConsulta?TIPO_BUS=3&amp;LEMA=acontecimient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scon.rae.es/draeI/SrvltConsulta?TIPO_BUS=3&amp;LEMA=vestigios+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D702AD8AFE4BF596D1874B0BAB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707D-0BBE-477E-A532-61C310CCE17E}"/>
      </w:docPartPr>
      <w:docPartBody>
        <w:p w:rsidR="003A0103" w:rsidRDefault="00024BA6" w:rsidP="00024BA6">
          <w:pPr>
            <w:pStyle w:val="EAD702AD8AFE4BF596D1874B0BAB5B7C"/>
          </w:pPr>
          <w:r>
            <w:rPr>
              <w:rFonts w:asciiTheme="majorHAnsi" w:eastAsiaTheme="majorEastAsia" w:hAnsiTheme="majorHAnsi" w:cstheme="majorBidi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24BA6"/>
    <w:rsid w:val="00024BA6"/>
    <w:rsid w:val="000442F3"/>
    <w:rsid w:val="0027729D"/>
    <w:rsid w:val="00397197"/>
    <w:rsid w:val="003A0103"/>
    <w:rsid w:val="00A5727E"/>
    <w:rsid w:val="00AF79BC"/>
    <w:rsid w:val="00E4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D702AD8AFE4BF596D1874B0BAB5B7C">
    <w:name w:val="EAD702AD8AFE4BF596D1874B0BAB5B7C"/>
    <w:rsid w:val="00024BA6"/>
  </w:style>
  <w:style w:type="paragraph" w:customStyle="1" w:styleId="37349FEE7AB842AE98E91DC2DF51A92B">
    <w:name w:val="37349FEE7AB842AE98E91DC2DF51A92B"/>
    <w:rsid w:val="00024BA6"/>
  </w:style>
  <w:style w:type="paragraph" w:customStyle="1" w:styleId="5C6623BB6CD648569ED3421CAEEDD0E1">
    <w:name w:val="5C6623BB6CD648569ED3421CAEEDD0E1"/>
    <w:rsid w:val="003A0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EE93-1CEA-46DA-B46D-66CF96BE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1er. año - Historia. – Escuela Secundaria Nº48</vt:lpstr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1er. año - Historia. – Escuela Secundaria Nº48</dc:title>
  <dc:subject/>
  <dc:creator>Profesora Yamila </dc:creator>
  <cp:keywords/>
  <dc:description/>
  <cp:lastModifiedBy>Profesora Yamila </cp:lastModifiedBy>
  <cp:revision>17</cp:revision>
  <dcterms:created xsi:type="dcterms:W3CDTF">2021-03-17T21:16:00Z</dcterms:created>
  <dcterms:modified xsi:type="dcterms:W3CDTF">2021-04-05T08:47:00Z</dcterms:modified>
</cp:coreProperties>
</file>