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6CE" w:rsidRPr="0044322C" w:rsidRDefault="001B2467">
      <w:pPr>
        <w:rPr>
          <w:rFonts w:ascii="Century Gothic" w:hAnsi="Century Gothic"/>
          <w:sz w:val="24"/>
          <w:szCs w:val="24"/>
          <w:lang w:val="es-ES_tradnl"/>
        </w:rPr>
      </w:pPr>
      <w:r w:rsidRPr="001B2467">
        <w:rPr>
          <w:rFonts w:ascii="Century Gothic" w:hAnsi="Century Gothic"/>
          <w:noProof/>
          <w:sz w:val="24"/>
          <w:szCs w:val="24"/>
          <w:lang w:val="es-ES_tradnl" w:eastAsia="es-ES_tradnl"/>
        </w:rPr>
        <w:pict>
          <v:shapetype id="_x0000_t202" coordsize="21600,21600" o:spt="202" path="m,l,21600r21600,l21600,xe">
            <v:stroke joinstyle="miter"/>
            <v:path gradientshapeok="t" o:connecttype="rect"/>
          </v:shapetype>
          <v:shape id="_x0000_s1031" type="#_x0000_t202" style="position:absolute;margin-left:-22.35pt;margin-top:-.15pt;width:493.3pt;height:96.1pt;z-index:251664384;mso-width-relative:margin;mso-height-relative:margin" strokeweight="3pt">
            <v:stroke dashstyle="longDashDotDot"/>
            <v:textbox>
              <w:txbxContent>
                <w:p w:rsidR="007F6F0B" w:rsidRPr="007E2AE6" w:rsidRDefault="007F6F0B" w:rsidP="007F6F0B">
                  <w:pPr>
                    <w:rPr>
                      <w:rFonts w:ascii="Century Gothic" w:hAnsi="Century Gothic"/>
                      <w:sz w:val="20"/>
                      <w:szCs w:val="20"/>
                      <w:lang w:val="es-ES"/>
                    </w:rPr>
                  </w:pPr>
                  <w:r w:rsidRPr="007E2AE6">
                    <w:rPr>
                      <w:rFonts w:ascii="Century Gothic" w:hAnsi="Century Gothic"/>
                      <w:sz w:val="20"/>
                      <w:szCs w:val="20"/>
                      <w:lang w:val="es-ES"/>
                    </w:rPr>
                    <w:t xml:space="preserve">Consideraciones a tener en cuenta a la hora de resolver las actividades virtuales: </w:t>
                  </w:r>
                </w:p>
                <w:p w:rsidR="007F6F0B" w:rsidRPr="007E2AE6" w:rsidRDefault="007F6F0B" w:rsidP="007F6F0B">
                  <w:pPr>
                    <w:pStyle w:val="Prrafodelista"/>
                    <w:numPr>
                      <w:ilvl w:val="0"/>
                      <w:numId w:val="5"/>
                    </w:numPr>
                    <w:rPr>
                      <w:rFonts w:ascii="Century Gothic" w:hAnsi="Century Gothic"/>
                      <w:sz w:val="20"/>
                      <w:szCs w:val="20"/>
                      <w:lang w:val="es-ES"/>
                    </w:rPr>
                  </w:pPr>
                  <w:r w:rsidRPr="007E2AE6">
                    <w:rPr>
                      <w:rFonts w:ascii="Century Gothic" w:hAnsi="Century Gothic"/>
                      <w:sz w:val="20"/>
                      <w:szCs w:val="20"/>
                      <w:lang w:val="es-ES"/>
                    </w:rPr>
                    <w:t xml:space="preserve">Colocar  título a las tareas, si es que lo hay. </w:t>
                  </w:r>
                </w:p>
                <w:p w:rsidR="007F6F0B" w:rsidRPr="007E2AE6" w:rsidRDefault="007F6F0B" w:rsidP="007F6F0B">
                  <w:pPr>
                    <w:pStyle w:val="Prrafodelista"/>
                    <w:numPr>
                      <w:ilvl w:val="0"/>
                      <w:numId w:val="5"/>
                    </w:numPr>
                    <w:rPr>
                      <w:rFonts w:ascii="Century Gothic" w:hAnsi="Century Gothic"/>
                      <w:sz w:val="20"/>
                      <w:szCs w:val="20"/>
                      <w:lang w:val="es-ES"/>
                    </w:rPr>
                  </w:pPr>
                  <w:r w:rsidRPr="007E2AE6">
                    <w:rPr>
                      <w:rFonts w:ascii="Century Gothic" w:hAnsi="Century Gothic"/>
                      <w:sz w:val="20"/>
                      <w:szCs w:val="20"/>
                      <w:lang w:val="es-ES"/>
                    </w:rPr>
                    <w:t xml:space="preserve">Las consignas deben ser copiadas en la carpeta y luego resueltas o copiar una consigna por vez y resolver. </w:t>
                  </w:r>
                </w:p>
                <w:p w:rsidR="007F6F0B" w:rsidRPr="007E2AE6" w:rsidRDefault="007F6F0B" w:rsidP="007F6F0B">
                  <w:pPr>
                    <w:pStyle w:val="Prrafodelista"/>
                    <w:numPr>
                      <w:ilvl w:val="0"/>
                      <w:numId w:val="5"/>
                    </w:numPr>
                    <w:rPr>
                      <w:rFonts w:ascii="Century Gothic" w:hAnsi="Century Gothic"/>
                      <w:sz w:val="20"/>
                      <w:szCs w:val="20"/>
                      <w:lang w:val="es-ES"/>
                    </w:rPr>
                  </w:pPr>
                  <w:r w:rsidRPr="007E2AE6">
                    <w:rPr>
                      <w:rFonts w:ascii="Century Gothic" w:hAnsi="Century Gothic"/>
                      <w:sz w:val="20"/>
                      <w:szCs w:val="20"/>
                      <w:lang w:val="es-ES"/>
                    </w:rPr>
                    <w:t xml:space="preserve">La tarea se resuelve a continuación de lo realizado en clase. </w:t>
                  </w:r>
                </w:p>
              </w:txbxContent>
            </v:textbox>
          </v:shape>
        </w:pict>
      </w:r>
    </w:p>
    <w:p w:rsidR="007F6F0B" w:rsidRPr="0044322C" w:rsidRDefault="007F6F0B" w:rsidP="007F6F0B">
      <w:pPr>
        <w:tabs>
          <w:tab w:val="left" w:pos="0"/>
        </w:tabs>
        <w:ind w:left="120"/>
        <w:jc w:val="both"/>
        <w:rPr>
          <w:rFonts w:ascii="Century Gothic" w:hAnsi="Century Gothic"/>
          <w:sz w:val="24"/>
          <w:szCs w:val="24"/>
          <w:lang w:val="es-ES_tradnl"/>
        </w:rPr>
      </w:pPr>
    </w:p>
    <w:p w:rsidR="007F6F0B" w:rsidRPr="0044322C" w:rsidRDefault="007F6F0B" w:rsidP="007F6F0B">
      <w:pPr>
        <w:tabs>
          <w:tab w:val="left" w:pos="0"/>
        </w:tabs>
        <w:ind w:left="120"/>
        <w:jc w:val="both"/>
        <w:rPr>
          <w:rFonts w:ascii="Century Gothic" w:hAnsi="Century Gothic"/>
          <w:sz w:val="24"/>
          <w:szCs w:val="24"/>
          <w:lang w:val="es-ES_tradnl"/>
        </w:rPr>
      </w:pPr>
    </w:p>
    <w:p w:rsidR="007F6F0B" w:rsidRPr="0044322C" w:rsidRDefault="007F6F0B" w:rsidP="007F6F0B">
      <w:pPr>
        <w:tabs>
          <w:tab w:val="left" w:pos="0"/>
        </w:tabs>
        <w:ind w:left="120"/>
        <w:jc w:val="both"/>
        <w:rPr>
          <w:rFonts w:ascii="Century Gothic" w:hAnsi="Century Gothic"/>
          <w:sz w:val="24"/>
          <w:szCs w:val="24"/>
          <w:lang w:val="es-ES_tradnl"/>
        </w:rPr>
      </w:pPr>
    </w:p>
    <w:p w:rsidR="007F6F0B" w:rsidRPr="0044322C" w:rsidRDefault="008D6154" w:rsidP="007F6F0B">
      <w:pPr>
        <w:rPr>
          <w:rFonts w:ascii="Century Gothic" w:hAnsi="Century Gothic"/>
          <w:b/>
          <w:sz w:val="24"/>
          <w:szCs w:val="24"/>
          <w:u w:val="single"/>
        </w:rPr>
      </w:pPr>
      <w:r w:rsidRPr="0044322C">
        <w:rPr>
          <w:rFonts w:ascii="Century Gothic" w:hAnsi="Century Gothic"/>
          <w:b/>
          <w:sz w:val="24"/>
          <w:szCs w:val="24"/>
          <w:u w:val="single"/>
        </w:rPr>
        <w:t>CLASE VIRTUAL Nº1</w:t>
      </w:r>
    </w:p>
    <w:p w:rsidR="00D61CA1" w:rsidRPr="0044322C" w:rsidRDefault="00D61CA1" w:rsidP="00D61CA1">
      <w:pPr>
        <w:pStyle w:val="Prrafodelista"/>
        <w:numPr>
          <w:ilvl w:val="0"/>
          <w:numId w:val="7"/>
        </w:numPr>
        <w:spacing w:before="240"/>
        <w:textAlignment w:val="baseline"/>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¿Qué es una ciencia?</w:t>
      </w:r>
    </w:p>
    <w:p w:rsidR="00D61CA1" w:rsidRPr="0044322C" w:rsidRDefault="00D61CA1" w:rsidP="00D61CA1">
      <w:pPr>
        <w:pStyle w:val="Prrafodelista"/>
        <w:numPr>
          <w:ilvl w:val="0"/>
          <w:numId w:val="7"/>
        </w:numPr>
        <w:textAlignment w:val="baseline"/>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Según lo que estudiaste en la escuela primaria: ¿Cómo se clasifican las ciencias?</w:t>
      </w:r>
    </w:p>
    <w:p w:rsidR="00D61CA1" w:rsidRPr="0044322C" w:rsidRDefault="00D61CA1" w:rsidP="00D61CA1">
      <w:pPr>
        <w:pStyle w:val="Prrafodelista"/>
        <w:numPr>
          <w:ilvl w:val="0"/>
          <w:numId w:val="7"/>
        </w:numPr>
        <w:spacing w:before="240" w:after="0" w:line="240" w:lineRule="auto"/>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b/>
          <w:color w:val="000000"/>
          <w:sz w:val="24"/>
          <w:szCs w:val="24"/>
          <w:lang w:eastAsia="es-AR"/>
        </w:rPr>
        <w:t xml:space="preserve">Recorta y pega </w:t>
      </w:r>
      <w:r w:rsidRPr="0044322C">
        <w:rPr>
          <w:rFonts w:ascii="Century Gothic" w:eastAsia="Times New Roman" w:hAnsi="Century Gothic" w:cstheme="minorHAnsi"/>
          <w:color w:val="000000"/>
          <w:sz w:val="24"/>
          <w:szCs w:val="24"/>
          <w:lang w:eastAsia="es-AR"/>
        </w:rPr>
        <w:t>el siguiente texto en tu carpeta</w:t>
      </w:r>
      <w:r w:rsidRPr="0044322C">
        <w:rPr>
          <w:rFonts w:ascii="Century Gothic" w:eastAsia="Times New Roman" w:hAnsi="Century Gothic" w:cstheme="minorHAnsi"/>
          <w:b/>
          <w:color w:val="000000"/>
          <w:sz w:val="24"/>
          <w:szCs w:val="24"/>
          <w:lang w:eastAsia="es-AR"/>
        </w:rPr>
        <w:t xml:space="preserve">. </w:t>
      </w:r>
      <w:r w:rsidRPr="0044322C">
        <w:rPr>
          <w:rFonts w:ascii="Century Gothic" w:eastAsia="Times New Roman" w:hAnsi="Century Gothic" w:cstheme="minorHAnsi"/>
          <w:color w:val="000000"/>
          <w:sz w:val="24"/>
          <w:szCs w:val="24"/>
          <w:lang w:eastAsia="es-AR"/>
        </w:rPr>
        <w:t>Luego</w:t>
      </w:r>
      <w:r w:rsidRPr="0044322C">
        <w:rPr>
          <w:rFonts w:ascii="Century Gothic" w:eastAsia="Times New Roman" w:hAnsi="Century Gothic" w:cstheme="minorHAnsi"/>
          <w:b/>
          <w:color w:val="000000"/>
          <w:sz w:val="24"/>
          <w:szCs w:val="24"/>
          <w:lang w:eastAsia="es-AR"/>
        </w:rPr>
        <w:t xml:space="preserve"> léelo</w:t>
      </w:r>
      <w:r w:rsidRPr="0044322C">
        <w:rPr>
          <w:rFonts w:ascii="Century Gothic" w:eastAsia="Times New Roman" w:hAnsi="Century Gothic" w:cstheme="minorHAnsi"/>
          <w:color w:val="000000"/>
          <w:sz w:val="24"/>
          <w:szCs w:val="24"/>
          <w:lang w:eastAsia="es-AR"/>
        </w:rPr>
        <w:t xml:space="preserve"> y </w:t>
      </w:r>
      <w:r w:rsidRPr="0044322C">
        <w:rPr>
          <w:rFonts w:ascii="Century Gothic" w:eastAsia="Times New Roman" w:hAnsi="Century Gothic" w:cstheme="minorHAnsi"/>
          <w:b/>
          <w:color w:val="000000"/>
          <w:sz w:val="24"/>
          <w:szCs w:val="24"/>
          <w:lang w:eastAsia="es-AR"/>
        </w:rPr>
        <w:t>resuelve</w:t>
      </w:r>
      <w:r w:rsidRPr="0044322C">
        <w:rPr>
          <w:rFonts w:ascii="Century Gothic" w:eastAsia="Times New Roman" w:hAnsi="Century Gothic" w:cstheme="minorHAnsi"/>
          <w:color w:val="000000"/>
          <w:sz w:val="24"/>
          <w:szCs w:val="24"/>
          <w:lang w:eastAsia="es-AR"/>
        </w:rPr>
        <w:t xml:space="preserve"> las actividades que se presentan a continuación. </w:t>
      </w:r>
    </w:p>
    <w:tbl>
      <w:tblPr>
        <w:tblW w:w="10526" w:type="dxa"/>
        <w:tblInd w:w="-609" w:type="dxa"/>
        <w:tblCellMar>
          <w:top w:w="15" w:type="dxa"/>
          <w:left w:w="15" w:type="dxa"/>
          <w:bottom w:w="15" w:type="dxa"/>
          <w:right w:w="15" w:type="dxa"/>
        </w:tblCellMar>
        <w:tblLook w:val="04A0"/>
      </w:tblPr>
      <w:tblGrid>
        <w:gridCol w:w="10526"/>
      </w:tblGrid>
      <w:tr w:rsidR="00D61CA1" w:rsidRPr="0044322C" w:rsidTr="00B3744D">
        <w:trPr>
          <w:trHeight w:val="10650"/>
        </w:trPr>
        <w:tc>
          <w:tcPr>
            <w:tcW w:w="10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61CA1" w:rsidRPr="0044322C" w:rsidRDefault="00D61CA1" w:rsidP="005E7805">
            <w:pPr>
              <w:spacing w:before="240" w:after="240" w:line="240" w:lineRule="auto"/>
              <w:jc w:val="center"/>
              <w:rPr>
                <w:rFonts w:ascii="Century Gothic" w:eastAsia="Times New Roman" w:hAnsi="Century Gothic" w:cstheme="minorHAnsi"/>
                <w:i/>
                <w:lang w:eastAsia="es-AR"/>
              </w:rPr>
            </w:pPr>
            <w:r w:rsidRPr="0044322C">
              <w:rPr>
                <w:rFonts w:ascii="Century Gothic" w:eastAsia="Times New Roman" w:hAnsi="Century Gothic" w:cstheme="minorHAnsi"/>
                <w:i/>
                <w:color w:val="000000"/>
                <w:lang w:eastAsia="es-AR"/>
              </w:rPr>
              <w:lastRenderedPageBreak/>
              <w:t>¿Qué estudian las Ciencias Sociales?</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 xml:space="preserve">Las diferentes disciplinas que se ocupan de conocer las sociedades del presente y del pasado se llaman, en conjunto, </w:t>
            </w:r>
            <w:r w:rsidRPr="0044322C">
              <w:rPr>
                <w:rFonts w:ascii="Century Gothic" w:eastAsia="Times New Roman" w:hAnsi="Century Gothic" w:cstheme="minorHAnsi"/>
                <w:b/>
                <w:bCs/>
                <w:color w:val="000000"/>
                <w:lang w:eastAsia="es-AR"/>
              </w:rPr>
              <w:t>Ciencias Sociales</w:t>
            </w:r>
            <w:r w:rsidRPr="0044322C">
              <w:rPr>
                <w:rFonts w:ascii="Century Gothic" w:eastAsia="Times New Roman" w:hAnsi="Century Gothic" w:cstheme="minorHAnsi"/>
                <w:color w:val="000000"/>
                <w:lang w:eastAsia="es-AR"/>
              </w:rPr>
              <w:t xml:space="preserve">. Estas ciencias estudian todo lo que refiere a la sociedad en general, es decir, no se dedican a indagar sobre cada una de las personas en forma individual. Entre los </w:t>
            </w:r>
            <w:r w:rsidRPr="0044322C">
              <w:rPr>
                <w:rFonts w:ascii="Century Gothic" w:eastAsia="Times New Roman" w:hAnsi="Century Gothic" w:cstheme="minorHAnsi"/>
                <w:b/>
                <w:bCs/>
                <w:color w:val="000000"/>
                <w:lang w:eastAsia="es-AR"/>
              </w:rPr>
              <w:t>temas o problemas de los seres humanos en sociedad, se analizan sus acciones, sus necesidades, sus conflictos, su historia, su cultura y todo lo que cambia y lo que permanece a pesar del paso del tiempo.</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 xml:space="preserve">Ante un problema social,  los científicos sociales, es decir, los profesionales que investigan los problemas sociales, se hacen </w:t>
            </w:r>
            <w:r w:rsidRPr="0044322C">
              <w:rPr>
                <w:rFonts w:ascii="Century Gothic" w:eastAsia="Times New Roman" w:hAnsi="Century Gothic" w:cstheme="minorHAnsi"/>
                <w:b/>
                <w:bCs/>
                <w:color w:val="000000"/>
                <w:lang w:eastAsia="es-AR"/>
              </w:rPr>
              <w:t xml:space="preserve">determinadas preguntas: </w:t>
            </w:r>
            <w:r w:rsidRPr="0044322C">
              <w:rPr>
                <w:rFonts w:ascii="Century Gothic" w:eastAsia="Times New Roman" w:hAnsi="Century Gothic" w:cstheme="minorHAnsi"/>
                <w:color w:val="000000"/>
                <w:lang w:eastAsia="es-AR"/>
              </w:rPr>
              <w:t xml:space="preserve">¿qué pasó?, ¿Dónde?, ¿por qué sucedió?, ¿Cuáles fueron las causas?, ¿y las consecuencias?, ¿quiénes participaron?, ¿qué otros grupos o individuos estuvieron involucrados?, entre otras. Así, las respuestas a los fenómenos sociales producen </w:t>
            </w:r>
            <w:r w:rsidRPr="0044322C">
              <w:rPr>
                <w:rFonts w:ascii="Century Gothic" w:eastAsia="Times New Roman" w:hAnsi="Century Gothic" w:cstheme="minorHAnsi"/>
                <w:b/>
                <w:bCs/>
                <w:color w:val="000000"/>
                <w:lang w:eastAsia="es-AR"/>
              </w:rPr>
              <w:t>conocimiento social.</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 xml:space="preserve">Las </w:t>
            </w:r>
            <w:r w:rsidRPr="0044322C">
              <w:rPr>
                <w:rFonts w:ascii="Century Gothic" w:eastAsia="Times New Roman" w:hAnsi="Century Gothic" w:cstheme="minorHAnsi"/>
                <w:b/>
                <w:bCs/>
                <w:color w:val="000000"/>
                <w:lang w:eastAsia="es-AR"/>
              </w:rPr>
              <w:t>ciencias sociales tienen la categoría de ciencia</w:t>
            </w:r>
            <w:r w:rsidRPr="0044322C">
              <w:rPr>
                <w:rFonts w:ascii="Century Gothic" w:eastAsia="Times New Roman" w:hAnsi="Century Gothic" w:cstheme="minorHAnsi"/>
                <w:color w:val="000000"/>
                <w:lang w:eastAsia="es-AR"/>
              </w:rPr>
              <w:t xml:space="preserve">, porque sus investigadores utilizan un </w:t>
            </w:r>
            <w:r w:rsidRPr="0044322C">
              <w:rPr>
                <w:rFonts w:ascii="Century Gothic" w:eastAsia="Times New Roman" w:hAnsi="Century Gothic" w:cstheme="minorHAnsi"/>
                <w:b/>
                <w:bCs/>
                <w:color w:val="000000"/>
                <w:lang w:eastAsia="es-AR"/>
              </w:rPr>
              <w:t>método</w:t>
            </w:r>
            <w:r w:rsidRPr="0044322C">
              <w:rPr>
                <w:rFonts w:ascii="Century Gothic" w:eastAsia="Times New Roman" w:hAnsi="Century Gothic" w:cstheme="minorHAnsi"/>
                <w:color w:val="000000"/>
                <w:lang w:eastAsia="es-AR"/>
              </w:rPr>
              <w:t xml:space="preserve"> que sigue determinados pasos para obtener información y confirmar o descartar las hipótesis o primeras suposiciones que se plantean sobre un tema.</w:t>
            </w:r>
          </w:p>
          <w:p w:rsidR="00D61CA1" w:rsidRPr="0044322C" w:rsidRDefault="00D61CA1" w:rsidP="005E7805">
            <w:pPr>
              <w:spacing w:before="240" w:after="240" w:line="240" w:lineRule="auto"/>
              <w:jc w:val="center"/>
              <w:rPr>
                <w:rFonts w:ascii="Century Gothic" w:eastAsia="Times New Roman" w:hAnsi="Century Gothic" w:cstheme="minorHAnsi"/>
                <w:i/>
                <w:lang w:eastAsia="es-AR"/>
              </w:rPr>
            </w:pPr>
            <w:r w:rsidRPr="0044322C">
              <w:rPr>
                <w:rFonts w:ascii="Century Gothic" w:eastAsia="Times New Roman" w:hAnsi="Century Gothic" w:cstheme="minorHAnsi"/>
                <w:bCs/>
                <w:i/>
                <w:color w:val="000000"/>
                <w:lang w:eastAsia="es-AR"/>
              </w:rPr>
              <w:t>Las disciplinas que integran las ciencias sociales.</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Para dar respuestas a muchos de los interrogantes de las diferentes sociedades del pasado y del presente</w:t>
            </w:r>
            <w:r w:rsidRPr="0044322C">
              <w:rPr>
                <w:rFonts w:ascii="Century Gothic" w:eastAsia="Times New Roman" w:hAnsi="Century Gothic" w:cstheme="minorHAnsi"/>
                <w:b/>
                <w:bCs/>
                <w:color w:val="000000"/>
                <w:lang w:eastAsia="es-AR"/>
              </w:rPr>
              <w:t xml:space="preserve">, existen diversas disciplinas. </w:t>
            </w:r>
            <w:r w:rsidRPr="0044322C">
              <w:rPr>
                <w:rFonts w:ascii="Century Gothic" w:eastAsia="Times New Roman" w:hAnsi="Century Gothic" w:cstheme="minorHAnsi"/>
                <w:color w:val="000000"/>
                <w:lang w:eastAsia="es-AR"/>
              </w:rPr>
              <w:t xml:space="preserve">Cada una se especializa en determinado análisis desde una mirada particular, con su propia tradición y sus propios métodos y técnicas. Así que necesitamos de la </w:t>
            </w:r>
            <w:r w:rsidRPr="0044322C">
              <w:rPr>
                <w:rFonts w:ascii="Century Gothic" w:eastAsia="Times New Roman" w:hAnsi="Century Gothic" w:cstheme="minorHAnsi"/>
                <w:b/>
                <w:bCs/>
                <w:color w:val="000000"/>
                <w:lang w:eastAsia="es-AR"/>
              </w:rPr>
              <w:t xml:space="preserve">Historia, la Geografía, la Economía, la Demografía, la Antropología, la Arqueología, la Sociología, el Derecho, etc. </w:t>
            </w:r>
            <w:r w:rsidRPr="0044322C">
              <w:rPr>
                <w:rFonts w:ascii="Century Gothic" w:eastAsia="Times New Roman" w:hAnsi="Century Gothic" w:cstheme="minorHAnsi"/>
                <w:color w:val="000000"/>
                <w:lang w:eastAsia="es-AR"/>
              </w:rPr>
              <w:t>Para intentar interpretar los hechos o los fenómenos que suceden.</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Ante un determinado fenómeno social, el aspecto de la realidad que se estudia es el que determina cuál de las ciencias sociales es la más apropiada para llevar adelante la investigación, que enriquecerá con los aportes del resto.</w:t>
            </w:r>
          </w:p>
          <w:p w:rsidR="00D61CA1" w:rsidRPr="0044322C" w:rsidRDefault="00D61CA1" w:rsidP="005E7805">
            <w:pPr>
              <w:spacing w:before="240" w:after="240" w:line="240" w:lineRule="auto"/>
              <w:jc w:val="both"/>
              <w:rPr>
                <w:rFonts w:ascii="Century Gothic" w:eastAsia="Times New Roman" w:hAnsi="Century Gothic" w:cstheme="minorHAnsi"/>
                <w:lang w:eastAsia="es-AR"/>
              </w:rPr>
            </w:pPr>
            <w:r w:rsidRPr="0044322C">
              <w:rPr>
                <w:rFonts w:ascii="Century Gothic" w:eastAsia="Times New Roman" w:hAnsi="Century Gothic" w:cstheme="minorHAnsi"/>
                <w:color w:val="000000"/>
                <w:lang w:eastAsia="es-AR"/>
              </w:rPr>
              <w:t xml:space="preserve">Con la mirada de una sola ciencia, sería imposible conocer en profundidad el problema a investigar, y las posibles soluciones serían seguramente parciales. </w:t>
            </w:r>
            <w:r w:rsidRPr="0044322C">
              <w:rPr>
                <w:rFonts w:ascii="Century Gothic" w:eastAsia="Times New Roman" w:hAnsi="Century Gothic" w:cstheme="minorHAnsi"/>
                <w:b/>
                <w:bCs/>
                <w:color w:val="000000"/>
                <w:lang w:eastAsia="es-AR"/>
              </w:rPr>
              <w:t>Analizar un problema desde las diferentes visiones nos ayuda a comprender la complejidad de los problemas sociales.</w:t>
            </w:r>
          </w:p>
          <w:p w:rsidR="00D61CA1" w:rsidRPr="0044322C" w:rsidRDefault="00D61CA1" w:rsidP="005E7805">
            <w:pPr>
              <w:spacing w:before="240" w:after="240" w:line="0" w:lineRule="atLeast"/>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color w:val="000000"/>
                <w:lang w:eastAsia="es-AR"/>
              </w:rPr>
              <w:t xml:space="preserve">Todos los </w:t>
            </w:r>
            <w:r w:rsidRPr="0044322C">
              <w:rPr>
                <w:rFonts w:ascii="Century Gothic" w:eastAsia="Times New Roman" w:hAnsi="Century Gothic" w:cstheme="minorHAnsi"/>
                <w:b/>
                <w:bCs/>
                <w:color w:val="000000"/>
                <w:lang w:eastAsia="es-AR"/>
              </w:rPr>
              <w:t xml:space="preserve">problemas que estudian las ciencias sociales </w:t>
            </w:r>
            <w:r w:rsidRPr="0044322C">
              <w:rPr>
                <w:rFonts w:ascii="Century Gothic" w:eastAsia="Times New Roman" w:hAnsi="Century Gothic" w:cstheme="minorHAnsi"/>
                <w:color w:val="000000"/>
                <w:lang w:eastAsia="es-AR"/>
              </w:rPr>
              <w:t xml:space="preserve">se producen en un </w:t>
            </w:r>
            <w:r w:rsidRPr="0044322C">
              <w:rPr>
                <w:rFonts w:ascii="Century Gothic" w:eastAsia="Times New Roman" w:hAnsi="Century Gothic" w:cstheme="minorHAnsi"/>
                <w:b/>
                <w:bCs/>
                <w:color w:val="000000"/>
                <w:lang w:eastAsia="es-AR"/>
              </w:rPr>
              <w:t>tiempo</w:t>
            </w:r>
            <w:r w:rsidRPr="0044322C">
              <w:rPr>
                <w:rFonts w:ascii="Century Gothic" w:eastAsia="Times New Roman" w:hAnsi="Century Gothic" w:cstheme="minorHAnsi"/>
                <w:color w:val="000000"/>
                <w:lang w:eastAsia="es-AR"/>
              </w:rPr>
              <w:t xml:space="preserve"> y en un </w:t>
            </w:r>
            <w:r w:rsidRPr="0044322C">
              <w:rPr>
                <w:rFonts w:ascii="Century Gothic" w:eastAsia="Times New Roman" w:hAnsi="Century Gothic" w:cstheme="minorHAnsi"/>
                <w:b/>
                <w:bCs/>
                <w:color w:val="000000"/>
                <w:lang w:eastAsia="es-AR"/>
              </w:rPr>
              <w:t xml:space="preserve">espacio </w:t>
            </w:r>
            <w:r w:rsidRPr="0044322C">
              <w:rPr>
                <w:rFonts w:ascii="Century Gothic" w:eastAsia="Times New Roman" w:hAnsi="Century Gothic" w:cstheme="minorHAnsi"/>
                <w:color w:val="000000"/>
                <w:lang w:eastAsia="es-AR"/>
              </w:rPr>
              <w:t>determinado, por eso, a continuación vamos a conocer qué estudia la Historia, su método de investigación y las fuentes a las que recurre.</w:t>
            </w:r>
            <w:r w:rsidRPr="0044322C">
              <w:rPr>
                <w:rFonts w:ascii="Century Gothic" w:eastAsia="Times New Roman" w:hAnsi="Century Gothic" w:cstheme="minorHAnsi"/>
                <w:color w:val="000000"/>
                <w:sz w:val="24"/>
                <w:szCs w:val="24"/>
                <w:lang w:eastAsia="es-AR"/>
              </w:rPr>
              <w:t> </w:t>
            </w:r>
          </w:p>
        </w:tc>
      </w:tr>
    </w:tbl>
    <w:p w:rsidR="00D61CA1" w:rsidRPr="0044322C" w:rsidRDefault="00D61CA1" w:rsidP="00D61CA1">
      <w:pPr>
        <w:spacing w:before="240" w:after="240" w:line="240" w:lineRule="auto"/>
        <w:ind w:left="1440" w:hanging="360"/>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color w:val="000000"/>
          <w:sz w:val="24"/>
          <w:szCs w:val="24"/>
          <w:lang w:eastAsia="es-AR"/>
        </w:rPr>
        <w:t>a)</w:t>
      </w:r>
      <w:r w:rsidRPr="0044322C">
        <w:rPr>
          <w:rFonts w:ascii="Century Gothic" w:eastAsia="Times New Roman" w:hAnsi="Century Gothic" w:cstheme="minorHAnsi"/>
          <w:color w:val="000000"/>
          <w:sz w:val="14"/>
          <w:szCs w:val="14"/>
          <w:lang w:eastAsia="es-AR"/>
        </w:rPr>
        <w:t xml:space="preserve">  </w:t>
      </w:r>
      <w:r w:rsidRPr="0044322C">
        <w:rPr>
          <w:rFonts w:ascii="Century Gothic" w:eastAsia="Times New Roman" w:hAnsi="Century Gothic" w:cstheme="minorHAnsi"/>
          <w:color w:val="000000"/>
          <w:sz w:val="14"/>
          <w:szCs w:val="14"/>
          <w:lang w:eastAsia="es-AR"/>
        </w:rPr>
        <w:tab/>
      </w:r>
      <w:r w:rsidRPr="0044322C">
        <w:rPr>
          <w:rFonts w:ascii="Century Gothic" w:eastAsia="Times New Roman" w:hAnsi="Century Gothic" w:cstheme="minorHAnsi"/>
          <w:color w:val="000000"/>
          <w:sz w:val="24"/>
          <w:szCs w:val="24"/>
          <w:lang w:eastAsia="es-AR"/>
        </w:rPr>
        <w:t>¿Qué son las Ciencias Sociales?</w:t>
      </w:r>
    </w:p>
    <w:p w:rsidR="00D61CA1" w:rsidRPr="0044322C" w:rsidRDefault="00D61CA1" w:rsidP="00D61CA1">
      <w:pPr>
        <w:spacing w:before="240" w:after="240" w:line="240" w:lineRule="auto"/>
        <w:ind w:left="1440" w:hanging="360"/>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color w:val="000000"/>
          <w:sz w:val="24"/>
          <w:szCs w:val="24"/>
          <w:lang w:eastAsia="es-AR"/>
        </w:rPr>
        <w:t>b)</w:t>
      </w:r>
      <w:r w:rsidRPr="0044322C">
        <w:rPr>
          <w:rFonts w:ascii="Century Gothic" w:eastAsia="Times New Roman" w:hAnsi="Century Gothic" w:cstheme="minorHAnsi"/>
          <w:color w:val="000000"/>
          <w:sz w:val="14"/>
          <w:szCs w:val="14"/>
          <w:lang w:eastAsia="es-AR"/>
        </w:rPr>
        <w:t xml:space="preserve">  </w:t>
      </w:r>
      <w:r w:rsidRPr="0044322C">
        <w:rPr>
          <w:rFonts w:ascii="Century Gothic" w:eastAsia="Times New Roman" w:hAnsi="Century Gothic" w:cstheme="minorHAnsi"/>
          <w:color w:val="000000"/>
          <w:sz w:val="14"/>
          <w:szCs w:val="14"/>
          <w:lang w:eastAsia="es-AR"/>
        </w:rPr>
        <w:tab/>
      </w:r>
      <w:r w:rsidRPr="0044322C">
        <w:rPr>
          <w:rFonts w:ascii="Century Gothic" w:eastAsia="Times New Roman" w:hAnsi="Century Gothic" w:cstheme="minorHAnsi"/>
          <w:color w:val="000000"/>
          <w:sz w:val="24"/>
          <w:szCs w:val="24"/>
          <w:lang w:eastAsia="es-AR"/>
        </w:rPr>
        <w:t>¿Por qué las Ciencias Sociales son ciencias? </w:t>
      </w:r>
    </w:p>
    <w:p w:rsidR="00D61CA1" w:rsidRPr="0044322C" w:rsidRDefault="00D61CA1" w:rsidP="00D61CA1">
      <w:pPr>
        <w:spacing w:before="240" w:after="240" w:line="240" w:lineRule="auto"/>
        <w:ind w:left="1440" w:hanging="360"/>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color w:val="000000"/>
          <w:sz w:val="24"/>
          <w:szCs w:val="24"/>
          <w:lang w:eastAsia="es-AR"/>
        </w:rPr>
        <w:t>c) Subraya en el texto anterior las ciencias que la integran.</w:t>
      </w:r>
    </w:p>
    <w:p w:rsidR="00D61CA1" w:rsidRPr="0044322C" w:rsidRDefault="00D61CA1" w:rsidP="00D61CA1">
      <w:pPr>
        <w:spacing w:before="240" w:after="240" w:line="240" w:lineRule="auto"/>
        <w:ind w:hanging="360"/>
        <w:jc w:val="both"/>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 xml:space="preserve">4) </w:t>
      </w:r>
      <w:r w:rsidRPr="0044322C">
        <w:rPr>
          <w:rFonts w:ascii="Century Gothic" w:eastAsia="Times New Roman" w:hAnsi="Century Gothic" w:cstheme="minorHAnsi"/>
          <w:b/>
          <w:color w:val="000000"/>
          <w:sz w:val="24"/>
          <w:szCs w:val="24"/>
          <w:lang w:eastAsia="es-AR"/>
        </w:rPr>
        <w:t>Investiga</w:t>
      </w:r>
      <w:r w:rsidRPr="0044322C">
        <w:rPr>
          <w:rFonts w:ascii="Century Gothic" w:eastAsia="Times New Roman" w:hAnsi="Century Gothic" w:cstheme="minorHAnsi"/>
          <w:color w:val="000000"/>
          <w:sz w:val="24"/>
          <w:szCs w:val="24"/>
          <w:lang w:eastAsia="es-AR"/>
        </w:rPr>
        <w:t xml:space="preserve"> qué estudian cada una de las ciencias que subrayaste en la actividad anterior. </w:t>
      </w:r>
    </w:p>
    <w:tbl>
      <w:tblPr>
        <w:tblStyle w:val="Tablaconcuadrcula"/>
        <w:tblW w:w="5851" w:type="pct"/>
        <w:tblInd w:w="-743"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5102"/>
        <w:gridCol w:w="5102"/>
      </w:tblGrid>
      <w:tr w:rsidR="00D61CA1" w:rsidRPr="0044322C" w:rsidTr="005E7805">
        <w:trPr>
          <w:trHeight w:val="610"/>
        </w:trPr>
        <w:tc>
          <w:tcPr>
            <w:tcW w:w="2500" w:type="pct"/>
            <w:shd w:val="clear" w:color="auto" w:fill="DBE5F1" w:themeFill="accent1" w:themeFillTint="33"/>
          </w:tcPr>
          <w:p w:rsidR="00D61CA1" w:rsidRPr="0044322C" w:rsidRDefault="00D61CA1" w:rsidP="005E7805">
            <w:pPr>
              <w:spacing w:before="240" w:after="240"/>
              <w:ind w:left="-426" w:firstLine="426"/>
              <w:jc w:val="center"/>
              <w:rPr>
                <w:rFonts w:ascii="Century Gothic" w:eastAsia="Times New Roman" w:hAnsi="Century Gothic" w:cstheme="minorHAnsi"/>
                <w:b/>
                <w:color w:val="1F497D" w:themeColor="text2"/>
                <w:sz w:val="24"/>
                <w:szCs w:val="24"/>
                <w:lang w:eastAsia="es-AR"/>
              </w:rPr>
            </w:pPr>
            <w:r w:rsidRPr="0044322C">
              <w:rPr>
                <w:rFonts w:ascii="Century Gothic" w:eastAsia="Times New Roman" w:hAnsi="Century Gothic" w:cstheme="minorHAnsi"/>
                <w:b/>
                <w:color w:val="1F497D" w:themeColor="text2"/>
                <w:sz w:val="24"/>
                <w:szCs w:val="24"/>
                <w:lang w:eastAsia="es-AR"/>
              </w:rPr>
              <w:lastRenderedPageBreak/>
              <w:t>Ciencia social</w:t>
            </w:r>
          </w:p>
        </w:tc>
        <w:tc>
          <w:tcPr>
            <w:tcW w:w="2500" w:type="pct"/>
            <w:shd w:val="clear" w:color="auto" w:fill="DBE5F1" w:themeFill="accent1" w:themeFillTint="33"/>
          </w:tcPr>
          <w:p w:rsidR="00D61CA1" w:rsidRPr="0044322C" w:rsidRDefault="00D61CA1" w:rsidP="005E7805">
            <w:pPr>
              <w:spacing w:before="240" w:after="240"/>
              <w:ind w:left="-426" w:firstLine="426"/>
              <w:jc w:val="center"/>
              <w:rPr>
                <w:rFonts w:ascii="Century Gothic" w:eastAsia="Times New Roman" w:hAnsi="Century Gothic" w:cstheme="minorHAnsi"/>
                <w:b/>
                <w:color w:val="1F497D" w:themeColor="text2"/>
                <w:sz w:val="24"/>
                <w:szCs w:val="24"/>
                <w:lang w:eastAsia="es-AR"/>
              </w:rPr>
            </w:pPr>
            <w:r w:rsidRPr="0044322C">
              <w:rPr>
                <w:rFonts w:ascii="Century Gothic" w:eastAsia="Times New Roman" w:hAnsi="Century Gothic" w:cstheme="minorHAnsi"/>
                <w:b/>
                <w:color w:val="1F497D" w:themeColor="text2"/>
                <w:sz w:val="24"/>
                <w:szCs w:val="24"/>
                <w:lang w:eastAsia="es-AR"/>
              </w:rPr>
              <w:t>¿Qué estudia?</w:t>
            </w:r>
          </w:p>
        </w:tc>
      </w:tr>
      <w:tr w:rsidR="00D61CA1" w:rsidRPr="0044322C" w:rsidTr="005E7805">
        <w:trPr>
          <w:trHeight w:val="680"/>
        </w:trPr>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r>
      <w:tr w:rsidR="00D61CA1" w:rsidRPr="0044322C" w:rsidTr="005E7805">
        <w:trPr>
          <w:trHeight w:val="680"/>
        </w:trPr>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r>
      <w:tr w:rsidR="00D61CA1" w:rsidRPr="0044322C" w:rsidTr="005E7805">
        <w:trPr>
          <w:trHeight w:val="680"/>
        </w:trPr>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r>
      <w:tr w:rsidR="00D61CA1" w:rsidRPr="0044322C" w:rsidTr="005E7805">
        <w:trPr>
          <w:trHeight w:val="680"/>
        </w:trPr>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r>
      <w:tr w:rsidR="00D61CA1" w:rsidRPr="0044322C" w:rsidTr="005E7805">
        <w:trPr>
          <w:trHeight w:val="680"/>
        </w:trPr>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c>
          <w:tcPr>
            <w:tcW w:w="2500" w:type="pct"/>
          </w:tcPr>
          <w:p w:rsidR="00D61CA1" w:rsidRPr="0044322C" w:rsidRDefault="00D61CA1" w:rsidP="005E7805">
            <w:pPr>
              <w:spacing w:before="240" w:after="240"/>
              <w:ind w:left="-426" w:firstLine="426"/>
              <w:jc w:val="both"/>
              <w:rPr>
                <w:rFonts w:ascii="Century Gothic" w:eastAsia="Times New Roman" w:hAnsi="Century Gothic" w:cstheme="minorHAnsi"/>
                <w:sz w:val="24"/>
                <w:szCs w:val="24"/>
                <w:lang w:eastAsia="es-AR"/>
              </w:rPr>
            </w:pPr>
          </w:p>
        </w:tc>
      </w:tr>
    </w:tbl>
    <w:p w:rsidR="00D61CA1" w:rsidRPr="0044322C" w:rsidRDefault="00D61CA1" w:rsidP="00D61CA1">
      <w:pPr>
        <w:spacing w:before="240" w:after="240" w:line="240" w:lineRule="auto"/>
        <w:jc w:val="both"/>
        <w:rPr>
          <w:rFonts w:ascii="Century Gothic" w:eastAsia="Times New Roman" w:hAnsi="Century Gothic" w:cstheme="minorHAnsi"/>
          <w:sz w:val="24"/>
          <w:szCs w:val="24"/>
          <w:lang w:eastAsia="es-AR"/>
        </w:rPr>
      </w:pPr>
    </w:p>
    <w:p w:rsidR="00D61CA1" w:rsidRPr="0044322C" w:rsidRDefault="00D61CA1" w:rsidP="00D61CA1">
      <w:pPr>
        <w:spacing w:before="240" w:after="240" w:line="240" w:lineRule="auto"/>
        <w:ind w:left="142" w:hanging="360"/>
        <w:jc w:val="both"/>
        <w:rPr>
          <w:rFonts w:ascii="Century Gothic" w:eastAsia="Times New Roman" w:hAnsi="Century Gothic" w:cstheme="minorHAnsi"/>
          <w:sz w:val="24"/>
          <w:szCs w:val="24"/>
          <w:lang w:eastAsia="es-AR"/>
        </w:rPr>
      </w:pPr>
      <w:r w:rsidRPr="0044322C">
        <w:rPr>
          <w:rFonts w:ascii="Century Gothic" w:eastAsia="Times New Roman" w:hAnsi="Century Gothic" w:cstheme="minorHAnsi"/>
          <w:color w:val="000000"/>
          <w:sz w:val="24"/>
          <w:szCs w:val="24"/>
          <w:lang w:eastAsia="es-AR"/>
        </w:rPr>
        <w:t xml:space="preserve">5) </w:t>
      </w:r>
      <w:r w:rsidRPr="0044322C">
        <w:rPr>
          <w:rFonts w:ascii="Century Gothic" w:eastAsia="Times New Roman" w:hAnsi="Century Gothic" w:cstheme="minorHAnsi"/>
          <w:b/>
          <w:color w:val="000000"/>
          <w:sz w:val="24"/>
          <w:szCs w:val="24"/>
          <w:lang w:eastAsia="es-AR"/>
        </w:rPr>
        <w:t xml:space="preserve">Lee </w:t>
      </w:r>
      <w:r w:rsidRPr="0044322C">
        <w:rPr>
          <w:rFonts w:ascii="Century Gothic" w:eastAsia="Times New Roman" w:hAnsi="Century Gothic" w:cstheme="minorHAnsi"/>
          <w:color w:val="000000"/>
          <w:sz w:val="24"/>
          <w:szCs w:val="24"/>
          <w:lang w:eastAsia="es-AR"/>
        </w:rPr>
        <w:t>con atención el texto “La</w:t>
      </w:r>
      <w:r w:rsidRPr="0044322C">
        <w:rPr>
          <w:rFonts w:ascii="Century Gothic" w:eastAsia="Times New Roman" w:hAnsi="Century Gothic" w:cstheme="minorHAnsi"/>
          <w:b/>
          <w:bCs/>
          <w:color w:val="000000"/>
          <w:sz w:val="24"/>
          <w:szCs w:val="24"/>
          <w:lang w:eastAsia="es-AR"/>
        </w:rPr>
        <w:t xml:space="preserve"> Historia como Ciencia Social</w:t>
      </w:r>
      <w:r w:rsidRPr="0044322C">
        <w:rPr>
          <w:rFonts w:ascii="Century Gothic" w:eastAsia="Times New Roman" w:hAnsi="Century Gothic" w:cstheme="minorHAnsi"/>
          <w:color w:val="000000"/>
          <w:sz w:val="24"/>
          <w:szCs w:val="24"/>
          <w:lang w:eastAsia="es-AR"/>
        </w:rPr>
        <w:t>”</w:t>
      </w:r>
      <w:r w:rsidR="0081026D" w:rsidRPr="0044322C">
        <w:rPr>
          <w:rFonts w:ascii="Century Gothic" w:eastAsia="Times New Roman" w:hAnsi="Century Gothic" w:cstheme="minorHAnsi"/>
          <w:color w:val="000000"/>
          <w:sz w:val="24"/>
          <w:szCs w:val="24"/>
          <w:lang w:eastAsia="es-AR"/>
        </w:rPr>
        <w:t xml:space="preserve"> </w:t>
      </w:r>
      <w:r w:rsidRPr="0044322C">
        <w:rPr>
          <w:rFonts w:ascii="Century Gothic" w:eastAsia="Times New Roman" w:hAnsi="Century Gothic" w:cstheme="minorHAnsi"/>
          <w:color w:val="000000"/>
          <w:sz w:val="24"/>
          <w:szCs w:val="24"/>
          <w:lang w:eastAsia="es-AR"/>
        </w:rPr>
        <w:t xml:space="preserve">y luego </w:t>
      </w:r>
      <w:r w:rsidRPr="0044322C">
        <w:rPr>
          <w:rFonts w:ascii="Century Gothic" w:eastAsia="Times New Roman" w:hAnsi="Century Gothic" w:cstheme="minorHAnsi"/>
          <w:b/>
          <w:color w:val="000000"/>
          <w:sz w:val="24"/>
          <w:szCs w:val="24"/>
          <w:lang w:eastAsia="es-AR"/>
        </w:rPr>
        <w:t>responde</w:t>
      </w:r>
      <w:r w:rsidRPr="0044322C">
        <w:rPr>
          <w:rFonts w:ascii="Century Gothic" w:eastAsia="Times New Roman" w:hAnsi="Century Gothic" w:cstheme="minorHAnsi"/>
          <w:color w:val="000000"/>
          <w:sz w:val="24"/>
          <w:szCs w:val="24"/>
          <w:lang w:eastAsia="es-AR"/>
        </w:rPr>
        <w:t>:    </w:t>
      </w:r>
    </w:p>
    <w:p w:rsidR="00D61CA1" w:rsidRPr="0044322C" w:rsidRDefault="00D61CA1" w:rsidP="00D61CA1">
      <w:pPr>
        <w:numPr>
          <w:ilvl w:val="0"/>
          <w:numId w:val="8"/>
        </w:numPr>
        <w:spacing w:before="240" w:after="0" w:line="240" w:lineRule="auto"/>
        <w:jc w:val="both"/>
        <w:textAlignment w:val="baseline"/>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¿Qué es la Historia? ¿De qué se ocupa?</w:t>
      </w:r>
    </w:p>
    <w:p w:rsidR="00D61CA1" w:rsidRPr="0044322C" w:rsidRDefault="00D61CA1" w:rsidP="00D61CA1">
      <w:pPr>
        <w:numPr>
          <w:ilvl w:val="0"/>
          <w:numId w:val="8"/>
        </w:numPr>
        <w:spacing w:after="0" w:line="240" w:lineRule="auto"/>
        <w:jc w:val="both"/>
        <w:textAlignment w:val="baseline"/>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¿A qué nos referimos cuando hablamos de pasado?</w:t>
      </w:r>
    </w:p>
    <w:p w:rsidR="00D61CA1" w:rsidRPr="0044322C" w:rsidRDefault="00D61CA1" w:rsidP="00D61CA1">
      <w:pPr>
        <w:numPr>
          <w:ilvl w:val="0"/>
          <w:numId w:val="8"/>
        </w:numPr>
        <w:spacing w:after="240" w:line="240" w:lineRule="auto"/>
        <w:jc w:val="both"/>
        <w:textAlignment w:val="baseline"/>
        <w:rPr>
          <w:rFonts w:ascii="Century Gothic" w:eastAsia="Times New Roman" w:hAnsi="Century Gothic" w:cstheme="minorHAnsi"/>
          <w:color w:val="000000"/>
          <w:sz w:val="24"/>
          <w:szCs w:val="24"/>
          <w:lang w:eastAsia="es-AR"/>
        </w:rPr>
      </w:pPr>
      <w:r w:rsidRPr="0044322C">
        <w:rPr>
          <w:rFonts w:ascii="Century Gothic" w:eastAsia="Times New Roman" w:hAnsi="Century Gothic" w:cstheme="minorHAnsi"/>
          <w:color w:val="000000"/>
          <w:sz w:val="24"/>
          <w:szCs w:val="24"/>
          <w:lang w:eastAsia="es-AR"/>
        </w:rPr>
        <w:t>¿Qué  es la Historiografía?</w:t>
      </w:r>
    </w:p>
    <w:p w:rsidR="00D61CA1" w:rsidRPr="0044322C" w:rsidRDefault="00D61CA1" w:rsidP="00D61CA1">
      <w:pPr>
        <w:pStyle w:val="Subttulo"/>
        <w:rPr>
          <w:rFonts w:ascii="Century Gothic" w:hAnsi="Century Gothic"/>
          <w:b/>
        </w:rPr>
      </w:pPr>
      <w:r w:rsidRPr="0044322C">
        <w:rPr>
          <w:rFonts w:ascii="Century Gothic" w:hAnsi="Century Gothic"/>
          <w:b/>
        </w:rPr>
        <w:t>Bibliografía</w:t>
      </w:r>
    </w:p>
    <w:p w:rsidR="00D61CA1" w:rsidRPr="0044322C" w:rsidRDefault="00D61CA1" w:rsidP="00195BB0">
      <w:pPr>
        <w:spacing w:after="0" w:line="240" w:lineRule="auto"/>
        <w:ind w:left="-1276" w:right="566"/>
        <w:jc w:val="center"/>
        <w:rPr>
          <w:rFonts w:ascii="Century Gothic" w:eastAsia="Times New Roman" w:hAnsi="Century Gothic" w:cstheme="minorHAnsi"/>
          <w:sz w:val="24"/>
          <w:szCs w:val="24"/>
          <w:lang w:eastAsia="es-AR"/>
        </w:rPr>
      </w:pPr>
    </w:p>
    <w:p w:rsidR="00D61CA1" w:rsidRPr="0044322C" w:rsidRDefault="00D61CA1" w:rsidP="00D61CA1">
      <w:pPr>
        <w:spacing w:after="0" w:line="240" w:lineRule="auto"/>
        <w:ind w:left="-709"/>
        <w:rPr>
          <w:rFonts w:ascii="Century Gothic" w:eastAsia="Times New Roman" w:hAnsi="Century Gothic" w:cstheme="minorHAnsi"/>
          <w:noProof/>
          <w:sz w:val="24"/>
          <w:szCs w:val="24"/>
          <w:lang w:eastAsia="es-AR"/>
        </w:rPr>
      </w:pPr>
    </w:p>
    <w:p w:rsidR="00195BB0" w:rsidRDefault="00195BB0">
      <w:pPr>
        <w:rPr>
          <w:rFonts w:ascii="Century Gothic" w:eastAsia="Times New Roman" w:hAnsi="Century Gothic" w:cstheme="minorHAnsi"/>
          <w:noProof/>
          <w:sz w:val="24"/>
          <w:szCs w:val="24"/>
          <w:lang w:eastAsia="es-AR"/>
        </w:rPr>
      </w:pPr>
      <w:r>
        <w:rPr>
          <w:rFonts w:ascii="Century Gothic" w:eastAsia="Times New Roman" w:hAnsi="Century Gothic" w:cstheme="minorHAnsi"/>
          <w:noProof/>
          <w:sz w:val="24"/>
          <w:szCs w:val="24"/>
          <w:lang w:eastAsia="es-AR"/>
        </w:rPr>
        <w:br w:type="page"/>
      </w:r>
    </w:p>
    <w:p w:rsidR="00195BB0" w:rsidRDefault="00195BB0">
      <w:pPr>
        <w:rPr>
          <w:rFonts w:ascii="Century Gothic" w:eastAsia="Times New Roman" w:hAnsi="Century Gothic" w:cstheme="minorHAnsi"/>
          <w:noProof/>
          <w:sz w:val="24"/>
          <w:szCs w:val="24"/>
          <w:lang w:eastAsia="es-AR"/>
        </w:rPr>
      </w:pPr>
      <w:bookmarkStart w:id="0" w:name="_GoBack"/>
      <w:r w:rsidRPr="0044322C">
        <w:rPr>
          <w:rFonts w:ascii="Century Gothic" w:eastAsia="Times New Roman" w:hAnsi="Century Gothic" w:cstheme="minorHAnsi"/>
          <w:noProof/>
          <w:sz w:val="24"/>
          <w:szCs w:val="24"/>
          <w:lang w:eastAsia="es-AR"/>
        </w:rPr>
        <w:lastRenderedPageBreak/>
        <w:drawing>
          <wp:anchor distT="0" distB="0" distL="114300" distR="114300" simplePos="0" relativeHeight="251665408" behindDoc="0" locked="0" layoutInCell="1" allowOverlap="1">
            <wp:simplePos x="0" y="0"/>
            <wp:positionH relativeFrom="column">
              <wp:posOffset>-1619250</wp:posOffset>
            </wp:positionH>
            <wp:positionV relativeFrom="paragraph">
              <wp:posOffset>1296963</wp:posOffset>
            </wp:positionV>
            <wp:extent cx="8385175" cy="5930265"/>
            <wp:effectExtent l="0" t="1219200" r="0" b="121348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1eroC._pages-to-jpg-0001.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11" t="9037" r="3184" b="12925"/>
                    <a:stretch/>
                  </pic:blipFill>
                  <pic:spPr bwMode="auto">
                    <a:xfrm rot="16200000">
                      <a:off x="0" y="0"/>
                      <a:ext cx="8385175" cy="5930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End w:id="0"/>
      <w:r>
        <w:rPr>
          <w:rFonts w:ascii="Century Gothic" w:eastAsia="Times New Roman" w:hAnsi="Century Gothic" w:cstheme="minorHAnsi"/>
          <w:noProof/>
          <w:sz w:val="24"/>
          <w:szCs w:val="24"/>
          <w:lang w:eastAsia="es-AR"/>
        </w:rPr>
        <w:br w:type="page"/>
      </w:r>
    </w:p>
    <w:p w:rsidR="00D61CA1" w:rsidRPr="0044322C" w:rsidRDefault="00D61CA1" w:rsidP="00D61CA1">
      <w:pPr>
        <w:spacing w:after="0" w:line="240" w:lineRule="auto"/>
        <w:ind w:left="-709"/>
        <w:rPr>
          <w:rFonts w:ascii="Century Gothic" w:eastAsia="Times New Roman" w:hAnsi="Century Gothic" w:cstheme="minorHAnsi"/>
          <w:noProof/>
          <w:sz w:val="24"/>
          <w:szCs w:val="24"/>
          <w:lang w:eastAsia="es-AR"/>
        </w:rPr>
      </w:pPr>
    </w:p>
    <w:p w:rsidR="00D61CA1" w:rsidRPr="0044322C" w:rsidRDefault="00D61CA1" w:rsidP="00D61CA1">
      <w:pPr>
        <w:spacing w:after="0" w:line="240" w:lineRule="auto"/>
        <w:ind w:left="-993"/>
        <w:rPr>
          <w:rFonts w:ascii="Century Gothic" w:eastAsia="Times New Roman" w:hAnsi="Century Gothic" w:cstheme="minorHAnsi"/>
          <w:sz w:val="24"/>
          <w:szCs w:val="24"/>
          <w:lang w:eastAsia="es-AR"/>
        </w:rPr>
      </w:pPr>
      <w:r w:rsidRPr="0044322C">
        <w:rPr>
          <w:rFonts w:ascii="Century Gothic" w:eastAsia="Times New Roman" w:hAnsi="Century Gothic" w:cstheme="minorHAnsi"/>
          <w:noProof/>
          <w:sz w:val="24"/>
          <w:szCs w:val="24"/>
          <w:lang w:eastAsia="es-AR"/>
        </w:rPr>
        <w:drawing>
          <wp:inline distT="0" distB="0" distL="0" distR="0">
            <wp:extent cx="6981825" cy="7479086"/>
            <wp:effectExtent l="0" t="0" r="0" b="762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6_0001.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89" b="15790"/>
                    <a:stretch/>
                  </pic:blipFill>
                  <pic:spPr bwMode="auto">
                    <a:xfrm>
                      <a:off x="0" y="0"/>
                      <a:ext cx="6985444" cy="74829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61CA1" w:rsidRPr="0044322C" w:rsidRDefault="00D61CA1" w:rsidP="00D61CA1">
      <w:pPr>
        <w:rPr>
          <w:rFonts w:ascii="Century Gothic" w:eastAsia="Times New Roman" w:hAnsi="Century Gothic" w:cstheme="minorHAnsi"/>
          <w:sz w:val="24"/>
          <w:szCs w:val="24"/>
          <w:lang w:eastAsia="es-AR"/>
        </w:rPr>
      </w:pPr>
    </w:p>
    <w:p w:rsidR="00D61CA1" w:rsidRPr="0044322C" w:rsidRDefault="00D61CA1" w:rsidP="00D61CA1">
      <w:pPr>
        <w:tabs>
          <w:tab w:val="left" w:pos="3660"/>
        </w:tabs>
        <w:ind w:left="-851"/>
        <w:rPr>
          <w:rFonts w:ascii="Century Gothic" w:eastAsia="Times New Roman" w:hAnsi="Century Gothic" w:cstheme="minorHAnsi"/>
          <w:sz w:val="24"/>
          <w:szCs w:val="24"/>
          <w:lang w:eastAsia="es-AR"/>
        </w:rPr>
      </w:pPr>
      <w:r w:rsidRPr="0044322C">
        <w:rPr>
          <w:rFonts w:ascii="Century Gothic" w:eastAsia="Times New Roman" w:hAnsi="Century Gothic" w:cstheme="minorHAnsi"/>
          <w:sz w:val="24"/>
          <w:szCs w:val="24"/>
          <w:lang w:eastAsia="es-AR"/>
        </w:rPr>
        <w:lastRenderedPageBreak/>
        <w:tab/>
      </w:r>
      <w:r w:rsidRPr="0044322C">
        <w:rPr>
          <w:rFonts w:ascii="Century Gothic" w:eastAsia="Times New Roman" w:hAnsi="Century Gothic" w:cstheme="minorHAnsi"/>
          <w:noProof/>
          <w:sz w:val="24"/>
          <w:szCs w:val="24"/>
          <w:lang w:eastAsia="es-AR"/>
        </w:rPr>
        <w:drawing>
          <wp:inline distT="0" distB="0" distL="0" distR="0">
            <wp:extent cx="6659821" cy="8362950"/>
            <wp:effectExtent l="0" t="0" r="825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6_0003.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781"/>
                    <a:stretch/>
                  </pic:blipFill>
                  <pic:spPr bwMode="auto">
                    <a:xfrm>
                      <a:off x="0" y="0"/>
                      <a:ext cx="6659187" cy="83621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61CA1" w:rsidRPr="0044322C" w:rsidRDefault="00D61CA1" w:rsidP="00D61CA1">
      <w:pPr>
        <w:tabs>
          <w:tab w:val="left" w:pos="3660"/>
        </w:tabs>
        <w:ind w:left="-851"/>
        <w:rPr>
          <w:rFonts w:ascii="Century Gothic" w:eastAsia="Times New Roman" w:hAnsi="Century Gothic" w:cstheme="minorHAnsi"/>
          <w:sz w:val="24"/>
          <w:szCs w:val="24"/>
          <w:lang w:eastAsia="es-AR"/>
        </w:rPr>
      </w:pPr>
      <w:r w:rsidRPr="0044322C">
        <w:rPr>
          <w:rFonts w:ascii="Century Gothic" w:eastAsia="Times New Roman" w:hAnsi="Century Gothic" w:cstheme="minorHAnsi"/>
          <w:noProof/>
          <w:sz w:val="24"/>
          <w:szCs w:val="24"/>
          <w:lang w:eastAsia="es-AR"/>
        </w:rPr>
        <w:lastRenderedPageBreak/>
        <w:drawing>
          <wp:inline distT="0" distB="0" distL="0" distR="0">
            <wp:extent cx="6770199" cy="64008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6_0004.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20" b="21618"/>
                    <a:stretch/>
                  </pic:blipFill>
                  <pic:spPr bwMode="auto">
                    <a:xfrm>
                      <a:off x="0" y="0"/>
                      <a:ext cx="6770199" cy="6400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61CA1" w:rsidRPr="0044322C" w:rsidRDefault="00D61CA1" w:rsidP="007F6F0B">
      <w:pPr>
        <w:rPr>
          <w:rFonts w:ascii="Century Gothic" w:hAnsi="Century Gothic"/>
          <w:b/>
          <w:sz w:val="24"/>
          <w:szCs w:val="24"/>
          <w:u w:val="single"/>
        </w:rPr>
      </w:pPr>
    </w:p>
    <w:sectPr w:rsidR="00D61CA1" w:rsidRPr="0044322C" w:rsidSect="0062764A">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E6C" w:rsidRDefault="00895E6C" w:rsidP="007116CE">
      <w:pPr>
        <w:spacing w:after="0" w:line="240" w:lineRule="auto"/>
      </w:pPr>
      <w:r>
        <w:separator/>
      </w:r>
    </w:p>
  </w:endnote>
  <w:endnote w:type="continuationSeparator" w:id="0">
    <w:p w:rsidR="00895E6C" w:rsidRDefault="00895E6C" w:rsidP="00711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BF" w:rsidRDefault="00B913B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CE" w:rsidRDefault="007116CE" w:rsidP="007116CE">
    <w:pPr>
      <w:pStyle w:val="Piedepgina"/>
      <w:pBdr>
        <w:top w:val="single" w:sz="4" w:space="1" w:color="auto"/>
      </w:pBdr>
    </w:pPr>
    <w:r>
      <w:rPr>
        <w:rFonts w:asciiTheme="majorHAnsi" w:hAnsiTheme="majorHAnsi" w:cstheme="majorHAnsi"/>
      </w:rPr>
      <w:tab/>
      <w:t xml:space="preserve">Profesora: </w:t>
    </w:r>
    <w:proofErr w:type="spellStart"/>
    <w:r>
      <w:rPr>
        <w:rFonts w:asciiTheme="majorHAnsi" w:hAnsiTheme="majorHAnsi" w:cstheme="majorHAnsi"/>
      </w:rPr>
      <w:t>Sesa</w:t>
    </w:r>
    <w:proofErr w:type="spellEnd"/>
    <w:r>
      <w:rPr>
        <w:rFonts w:asciiTheme="majorHAnsi" w:hAnsiTheme="majorHAnsi" w:cstheme="majorHAnsi"/>
      </w:rPr>
      <w:t xml:space="preserve"> Yamila </w:t>
    </w:r>
    <w:r>
      <w:rPr>
        <w:rFonts w:asciiTheme="majorHAnsi" w:hAnsiTheme="majorHAnsi" w:cstheme="majorHAnsi"/>
      </w:rPr>
      <w:ptab w:relativeTo="margin" w:alignment="right" w:leader="none"/>
    </w:r>
    <w:r>
      <w:rPr>
        <w:rFonts w:asciiTheme="majorHAnsi" w:hAnsiTheme="majorHAnsi" w:cstheme="majorHAnsi"/>
      </w:rPr>
      <w:t xml:space="preserve">Página </w:t>
    </w:r>
    <w:r w:rsidR="001B2467" w:rsidRPr="001B2467">
      <w:fldChar w:fldCharType="begin"/>
    </w:r>
    <w:r w:rsidR="00341DE0">
      <w:instrText xml:space="preserve"> PAGE   \* MERGEFORMAT </w:instrText>
    </w:r>
    <w:r w:rsidR="001B2467" w:rsidRPr="001B2467">
      <w:fldChar w:fldCharType="separate"/>
    </w:r>
    <w:r w:rsidR="00B3744D" w:rsidRPr="00B3744D">
      <w:rPr>
        <w:rFonts w:asciiTheme="majorHAnsi" w:hAnsiTheme="majorHAnsi" w:cstheme="majorHAnsi"/>
        <w:noProof/>
      </w:rPr>
      <w:t>6</w:t>
    </w:r>
    <w:r w:rsidR="001B2467">
      <w:rPr>
        <w:rFonts w:asciiTheme="majorHAnsi" w:hAnsiTheme="majorHAnsi" w:cstheme="majorHAnsi"/>
        <w:noProof/>
      </w:rPr>
      <w:fldChar w:fldCharType="end"/>
    </w:r>
    <w:r w:rsidR="001B2467" w:rsidRPr="001B2467">
      <w:rPr>
        <w:noProof/>
        <w:lang w:val="es-ES" w:eastAsia="zh-TW"/>
      </w:rPr>
      <w:pict>
        <v:group id="_x0000_s2059" style="position:absolute;margin-left:0;margin-top:0;width:611.15pt;height:64.75pt;flip:y;z-index:25167257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1" style="position:absolute;left:8;top:9;width:4031;height:1439;mso-width-percent:400;mso-height-percent:1000;mso-width-percent:400;mso-height-percent:1000;mso-width-relative:margin;mso-height-relative:bottom-margin-area" filled="f" stroked="f"/>
          <w10:wrap anchorx="page" anchory="page"/>
        </v:group>
      </w:pict>
    </w:r>
    <w:r w:rsidR="001B2467" w:rsidRPr="001B2467">
      <w:rPr>
        <w:noProof/>
        <w:lang w:val="es-ES" w:eastAsia="zh-TW"/>
      </w:rPr>
      <w:pict>
        <v:rect id="_x0000_s2058" style="position:absolute;margin-left:0;margin-top:0;width:7.15pt;height:63.95pt;z-index:251671552;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1B2467" w:rsidRPr="001B2467">
      <w:rPr>
        <w:noProof/>
        <w:lang w:val="es-ES" w:eastAsia="zh-TW"/>
      </w:rPr>
      <w:pict>
        <v:rect id="_x0000_s2057" style="position:absolute;margin-left:0;margin-top:0;width:7.15pt;height:63.95pt;z-index:25167052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BF" w:rsidRDefault="00B913B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E6C" w:rsidRDefault="00895E6C" w:rsidP="007116CE">
      <w:pPr>
        <w:spacing w:after="0" w:line="240" w:lineRule="auto"/>
      </w:pPr>
      <w:r>
        <w:separator/>
      </w:r>
    </w:p>
  </w:footnote>
  <w:footnote w:type="continuationSeparator" w:id="0">
    <w:p w:rsidR="00895E6C" w:rsidRDefault="00895E6C" w:rsidP="00711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CE" w:rsidRDefault="001B24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2016" o:spid="_x0000_s2055" type="#_x0000_t136" style="position:absolute;margin-left:0;margin-top:0;width:532.8pt;height:66.6pt;rotation:315;z-index:-251650048;mso-position-horizontal:center;mso-position-horizontal-relative:margin;mso-position-vertical:center;mso-position-vertical-relative:margin" o:allowincell="f" fillcolor="#b8cce4 [1300]" stroked="f">
          <v:fill opacity=".5"/>
          <v:textpath style="font-family:&quot;Century Gothic&quot;;font-size:1pt" string="Prof.Sesa Yamila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CE" w:rsidRDefault="001B2467" w:rsidP="007116CE">
    <w:pPr>
      <w:pStyle w:val="Encabezado"/>
      <w:pBdr>
        <w:bottom w:val="single" w:sz="4" w:space="1" w:color="auto"/>
      </w:pBdr>
      <w:jc w:val="center"/>
      <w:rPr>
        <w:rFonts w:asciiTheme="majorHAnsi" w:eastAsiaTheme="majorEastAsia" w:hAnsiTheme="majorHAnsi" w:cstheme="majorBidi"/>
      </w:rPr>
    </w:pPr>
    <w:r w:rsidRPr="001B246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2017" o:spid="_x0000_s2056" type="#_x0000_t136" style="position:absolute;left:0;text-align:left;margin-left:0;margin-top:0;width:532.8pt;height:66.6pt;rotation:315;z-index:-251648000;mso-position-horizontal:center;mso-position-horizontal-relative:margin;mso-position-vertical:center;mso-position-vertical-relative:margin" o:allowincell="f" fillcolor="#b8cce4 [1300]" stroked="f">
          <v:fill opacity=".5"/>
          <v:textpath style="font-family:&quot;Century Gothic&quot;;font-size:1pt" string="Prof.Sesa Yamila "/>
          <w10:wrap anchorx="margin" anchory="margin"/>
        </v:shape>
      </w:pict>
    </w:r>
  </w:p>
  <w:sdt>
    <w:sdtPr>
      <w:rPr>
        <w:rFonts w:asciiTheme="majorHAnsi" w:eastAsiaTheme="majorEastAsia" w:hAnsiTheme="majorHAnsi" w:cstheme="majorBidi"/>
      </w:rPr>
      <w:alias w:val="Título"/>
      <w:id w:val="536411716"/>
      <w:placeholder>
        <w:docPart w:val="EAD702AD8AFE4BF596D1874B0BAB5B7C"/>
      </w:placeholder>
      <w:dataBinding w:prefixMappings="xmlns:ns0='http://schemas.openxmlformats.org/package/2006/metadata/core-properties' xmlns:ns1='http://purl.org/dc/elements/1.1/'" w:xpath="/ns0:coreProperties[1]/ns1:title[1]" w:storeItemID="{6C3C8BC8-F283-45AE-878A-BAB7291924A1}"/>
      <w:text/>
    </w:sdtPr>
    <w:sdtContent>
      <w:p w:rsidR="007116CE" w:rsidRDefault="00195BB0" w:rsidP="007116CE">
        <w:pPr>
          <w:pStyle w:val="Encabezado"/>
          <w:pBdr>
            <w:bottom w:val="single" w:sz="4" w:space="1" w:color="auto"/>
          </w:pBdr>
          <w:jc w:val="center"/>
          <w:rPr>
            <w:rFonts w:asciiTheme="majorHAnsi" w:eastAsiaTheme="majorEastAsia" w:hAnsiTheme="majorHAnsi" w:cstheme="majorBidi"/>
          </w:rPr>
        </w:pPr>
        <w:r>
          <w:rPr>
            <w:rFonts w:asciiTheme="majorHAnsi" w:eastAsiaTheme="majorEastAsia" w:hAnsiTheme="majorHAnsi" w:cstheme="majorBidi"/>
          </w:rPr>
          <w:t xml:space="preserve">1er. año - </w:t>
        </w:r>
        <w:r w:rsidR="00B913BF">
          <w:rPr>
            <w:rFonts w:asciiTheme="majorHAnsi" w:eastAsiaTheme="majorEastAsia" w:hAnsiTheme="majorHAnsi" w:cstheme="majorBidi"/>
          </w:rPr>
          <w:t>Historia</w:t>
        </w:r>
        <w:r>
          <w:rPr>
            <w:rFonts w:asciiTheme="majorHAnsi" w:eastAsiaTheme="majorEastAsia" w:hAnsiTheme="majorHAnsi" w:cstheme="majorBidi"/>
          </w:rPr>
          <w:t>. – Escuela Secundaria Nº48</w:t>
        </w:r>
      </w:p>
    </w:sdtContent>
  </w:sdt>
  <w:p w:rsidR="007116CE" w:rsidRDefault="001B2467">
    <w:pPr>
      <w:pStyle w:val="Encabezado"/>
    </w:pPr>
    <w:r w:rsidRPr="001B2467">
      <w:rPr>
        <w:rFonts w:asciiTheme="majorHAnsi" w:eastAsiaTheme="majorEastAsia" w:hAnsiTheme="majorHAnsi" w:cstheme="majorBidi"/>
        <w:lang w:val="es-ES"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sidRPr="001B2467">
      <w:rPr>
        <w:rFonts w:asciiTheme="majorHAnsi" w:eastAsiaTheme="majorEastAsia" w:hAnsiTheme="majorHAnsi" w:cstheme="majorBidi"/>
        <w:lang w:val="es-ES"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1B2467">
      <w:rPr>
        <w:rFonts w:asciiTheme="majorHAnsi" w:eastAsiaTheme="majorEastAsia" w:hAnsiTheme="majorHAnsi" w:cstheme="majorBidi"/>
        <w:lang w:val="es-ES"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6CE" w:rsidRDefault="001B246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2015" o:spid="_x0000_s2054" type="#_x0000_t136" style="position:absolute;margin-left:0;margin-top:0;width:532.8pt;height:66.6pt;rotation:315;z-index:-251652096;mso-position-horizontal:center;mso-position-horizontal-relative:margin;mso-position-vertical:center;mso-position-vertical-relative:margin" o:allowincell="f" fillcolor="#b8cce4 [1300]" stroked="f">
          <v:fill opacity=".5"/>
          <v:textpath style="font-family:&quot;Century Gothic&quot;;font-size:1pt" string="Prof.Sesa Yamila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5pt;height:9.65pt" o:bullet="t">
        <v:imagedata r:id="rId1" o:title="BD21298_"/>
      </v:shape>
    </w:pict>
  </w:numPicBullet>
  <w:numPicBullet w:numPicBulletId="1">
    <w:pict>
      <v:shape id="_x0000_i1027" type="#_x0000_t75" style="width:8.6pt;height:8.6pt" o:bullet="t">
        <v:imagedata r:id="rId2" o:title="BD10268_"/>
      </v:shape>
    </w:pict>
  </w:numPicBullet>
  <w:abstractNum w:abstractNumId="0">
    <w:nsid w:val="01C20C6A"/>
    <w:multiLevelType w:val="hybridMultilevel"/>
    <w:tmpl w:val="BF9C53FE"/>
    <w:lvl w:ilvl="0" w:tplc="04B0241E">
      <w:start w:val="1"/>
      <w:numFmt w:val="bullet"/>
      <w:lvlText w:val=""/>
      <w:lvlPicBulletId w:val="1"/>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FC53BA9"/>
    <w:multiLevelType w:val="hybridMultilevel"/>
    <w:tmpl w:val="0700F2B2"/>
    <w:lvl w:ilvl="0" w:tplc="7DE2D624">
      <w:start w:val="1"/>
      <w:numFmt w:val="decimal"/>
      <w:lvlText w:val="%1)"/>
      <w:lvlJc w:val="left"/>
      <w:pPr>
        <w:ind w:left="480" w:hanging="360"/>
      </w:pPr>
      <w:rPr>
        <w:rFonts w:hint="default"/>
      </w:rPr>
    </w:lvl>
    <w:lvl w:ilvl="1" w:tplc="040A0019" w:tentative="1">
      <w:start w:val="1"/>
      <w:numFmt w:val="lowerLetter"/>
      <w:lvlText w:val="%2."/>
      <w:lvlJc w:val="left"/>
      <w:pPr>
        <w:ind w:left="1200" w:hanging="360"/>
      </w:pPr>
    </w:lvl>
    <w:lvl w:ilvl="2" w:tplc="040A001B" w:tentative="1">
      <w:start w:val="1"/>
      <w:numFmt w:val="lowerRoman"/>
      <w:lvlText w:val="%3."/>
      <w:lvlJc w:val="right"/>
      <w:pPr>
        <w:ind w:left="1920" w:hanging="180"/>
      </w:pPr>
    </w:lvl>
    <w:lvl w:ilvl="3" w:tplc="040A000F" w:tentative="1">
      <w:start w:val="1"/>
      <w:numFmt w:val="decimal"/>
      <w:lvlText w:val="%4."/>
      <w:lvlJc w:val="left"/>
      <w:pPr>
        <w:ind w:left="2640" w:hanging="360"/>
      </w:pPr>
    </w:lvl>
    <w:lvl w:ilvl="4" w:tplc="040A0019" w:tentative="1">
      <w:start w:val="1"/>
      <w:numFmt w:val="lowerLetter"/>
      <w:lvlText w:val="%5."/>
      <w:lvlJc w:val="left"/>
      <w:pPr>
        <w:ind w:left="3360" w:hanging="360"/>
      </w:pPr>
    </w:lvl>
    <w:lvl w:ilvl="5" w:tplc="040A001B" w:tentative="1">
      <w:start w:val="1"/>
      <w:numFmt w:val="lowerRoman"/>
      <w:lvlText w:val="%6."/>
      <w:lvlJc w:val="right"/>
      <w:pPr>
        <w:ind w:left="4080" w:hanging="180"/>
      </w:pPr>
    </w:lvl>
    <w:lvl w:ilvl="6" w:tplc="040A000F" w:tentative="1">
      <w:start w:val="1"/>
      <w:numFmt w:val="decimal"/>
      <w:lvlText w:val="%7."/>
      <w:lvlJc w:val="left"/>
      <w:pPr>
        <w:ind w:left="4800" w:hanging="360"/>
      </w:pPr>
    </w:lvl>
    <w:lvl w:ilvl="7" w:tplc="040A0019" w:tentative="1">
      <w:start w:val="1"/>
      <w:numFmt w:val="lowerLetter"/>
      <w:lvlText w:val="%8."/>
      <w:lvlJc w:val="left"/>
      <w:pPr>
        <w:ind w:left="5520" w:hanging="360"/>
      </w:pPr>
    </w:lvl>
    <w:lvl w:ilvl="8" w:tplc="040A001B" w:tentative="1">
      <w:start w:val="1"/>
      <w:numFmt w:val="lowerRoman"/>
      <w:lvlText w:val="%9."/>
      <w:lvlJc w:val="right"/>
      <w:pPr>
        <w:ind w:left="6240" w:hanging="180"/>
      </w:pPr>
    </w:lvl>
  </w:abstractNum>
  <w:abstractNum w:abstractNumId="2">
    <w:nsid w:val="182A4B31"/>
    <w:multiLevelType w:val="hybridMultilevel"/>
    <w:tmpl w:val="AFBAFC6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C4373B0"/>
    <w:multiLevelType w:val="hybridMultilevel"/>
    <w:tmpl w:val="97867158"/>
    <w:lvl w:ilvl="0" w:tplc="5DAACD7E">
      <w:start w:val="1"/>
      <w:numFmt w:val="decimal"/>
      <w:lvlText w:val="%1)"/>
      <w:lvlJc w:val="left"/>
      <w:pPr>
        <w:ind w:left="480" w:hanging="360"/>
      </w:pPr>
      <w:rPr>
        <w:rFonts w:hint="default"/>
      </w:rPr>
    </w:lvl>
    <w:lvl w:ilvl="1" w:tplc="040A0019" w:tentative="1">
      <w:start w:val="1"/>
      <w:numFmt w:val="lowerLetter"/>
      <w:lvlText w:val="%2."/>
      <w:lvlJc w:val="left"/>
      <w:pPr>
        <w:ind w:left="1200" w:hanging="360"/>
      </w:pPr>
    </w:lvl>
    <w:lvl w:ilvl="2" w:tplc="040A001B" w:tentative="1">
      <w:start w:val="1"/>
      <w:numFmt w:val="lowerRoman"/>
      <w:lvlText w:val="%3."/>
      <w:lvlJc w:val="right"/>
      <w:pPr>
        <w:ind w:left="1920" w:hanging="180"/>
      </w:pPr>
    </w:lvl>
    <w:lvl w:ilvl="3" w:tplc="040A000F" w:tentative="1">
      <w:start w:val="1"/>
      <w:numFmt w:val="decimal"/>
      <w:lvlText w:val="%4."/>
      <w:lvlJc w:val="left"/>
      <w:pPr>
        <w:ind w:left="2640" w:hanging="360"/>
      </w:pPr>
    </w:lvl>
    <w:lvl w:ilvl="4" w:tplc="040A0019" w:tentative="1">
      <w:start w:val="1"/>
      <w:numFmt w:val="lowerLetter"/>
      <w:lvlText w:val="%5."/>
      <w:lvlJc w:val="left"/>
      <w:pPr>
        <w:ind w:left="3360" w:hanging="360"/>
      </w:pPr>
    </w:lvl>
    <w:lvl w:ilvl="5" w:tplc="040A001B" w:tentative="1">
      <w:start w:val="1"/>
      <w:numFmt w:val="lowerRoman"/>
      <w:lvlText w:val="%6."/>
      <w:lvlJc w:val="right"/>
      <w:pPr>
        <w:ind w:left="4080" w:hanging="180"/>
      </w:pPr>
    </w:lvl>
    <w:lvl w:ilvl="6" w:tplc="040A000F" w:tentative="1">
      <w:start w:val="1"/>
      <w:numFmt w:val="decimal"/>
      <w:lvlText w:val="%7."/>
      <w:lvlJc w:val="left"/>
      <w:pPr>
        <w:ind w:left="4800" w:hanging="360"/>
      </w:pPr>
    </w:lvl>
    <w:lvl w:ilvl="7" w:tplc="040A0019" w:tentative="1">
      <w:start w:val="1"/>
      <w:numFmt w:val="lowerLetter"/>
      <w:lvlText w:val="%8."/>
      <w:lvlJc w:val="left"/>
      <w:pPr>
        <w:ind w:left="5520" w:hanging="360"/>
      </w:pPr>
    </w:lvl>
    <w:lvl w:ilvl="8" w:tplc="040A001B" w:tentative="1">
      <w:start w:val="1"/>
      <w:numFmt w:val="lowerRoman"/>
      <w:lvlText w:val="%9."/>
      <w:lvlJc w:val="right"/>
      <w:pPr>
        <w:ind w:left="6240" w:hanging="180"/>
      </w:pPr>
    </w:lvl>
  </w:abstractNum>
  <w:abstractNum w:abstractNumId="4">
    <w:nsid w:val="2D1C482C"/>
    <w:multiLevelType w:val="hybridMultilevel"/>
    <w:tmpl w:val="0670741A"/>
    <w:lvl w:ilvl="0" w:tplc="2EBEAF0C">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4DB0206"/>
    <w:multiLevelType w:val="hybridMultilevel"/>
    <w:tmpl w:val="AE16FCCE"/>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
    <w:nsid w:val="6BA56EEA"/>
    <w:multiLevelType w:val="hybridMultilevel"/>
    <w:tmpl w:val="843C541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1772A14"/>
    <w:multiLevelType w:val="multilevel"/>
    <w:tmpl w:val="F8380FE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2062"/>
    <o:shapelayout v:ext="edit">
      <o:idmap v:ext="edit" data="2"/>
      <o:rules v:ext="edit">
        <o:r id="V:Rule3" type="connector" idref="#_x0000_s2052"/>
        <o:r id="V:Rule4" type="connector" idref="#_x0000_s2060"/>
      </o:rules>
    </o:shapelayout>
  </w:hdrShapeDefaults>
  <w:footnotePr>
    <w:footnote w:id="-1"/>
    <w:footnote w:id="0"/>
  </w:footnotePr>
  <w:endnotePr>
    <w:endnote w:id="-1"/>
    <w:endnote w:id="0"/>
  </w:endnotePr>
  <w:compat/>
  <w:rsids>
    <w:rsidRoot w:val="007116CE"/>
    <w:rsid w:val="00195BB0"/>
    <w:rsid w:val="001B2467"/>
    <w:rsid w:val="00341DE0"/>
    <w:rsid w:val="003B7A41"/>
    <w:rsid w:val="003F13B5"/>
    <w:rsid w:val="0044322C"/>
    <w:rsid w:val="00581468"/>
    <w:rsid w:val="0062764A"/>
    <w:rsid w:val="006C3152"/>
    <w:rsid w:val="007116CE"/>
    <w:rsid w:val="00753AF7"/>
    <w:rsid w:val="007E2AE6"/>
    <w:rsid w:val="007F6F0B"/>
    <w:rsid w:val="0081026D"/>
    <w:rsid w:val="00895E6C"/>
    <w:rsid w:val="008D6154"/>
    <w:rsid w:val="008E1BC8"/>
    <w:rsid w:val="00B3744D"/>
    <w:rsid w:val="00B913BF"/>
    <w:rsid w:val="00C15E31"/>
    <w:rsid w:val="00CF4544"/>
    <w:rsid w:val="00D61CA1"/>
    <w:rsid w:val="00F2107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6CE"/>
    <w:rPr>
      <w:lang w:val="es-AR"/>
    </w:rPr>
  </w:style>
  <w:style w:type="paragraph" w:styleId="Ttulo2">
    <w:name w:val="heading 2"/>
    <w:basedOn w:val="Normal"/>
    <w:next w:val="Normal"/>
    <w:link w:val="Ttulo2Car"/>
    <w:uiPriority w:val="9"/>
    <w:unhideWhenUsed/>
    <w:qFormat/>
    <w:rsid w:val="00D61C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16CE"/>
    <w:pPr>
      <w:ind w:left="720"/>
      <w:contextualSpacing/>
    </w:pPr>
  </w:style>
  <w:style w:type="paragraph" w:styleId="Textodeglobo">
    <w:name w:val="Balloon Text"/>
    <w:basedOn w:val="Normal"/>
    <w:link w:val="TextodegloboCar"/>
    <w:uiPriority w:val="99"/>
    <w:semiHidden/>
    <w:unhideWhenUsed/>
    <w:rsid w:val="007116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16CE"/>
    <w:rPr>
      <w:rFonts w:ascii="Tahoma" w:hAnsi="Tahoma" w:cs="Tahoma"/>
      <w:sz w:val="16"/>
      <w:szCs w:val="16"/>
      <w:lang w:val="es-AR"/>
    </w:rPr>
  </w:style>
  <w:style w:type="paragraph" w:styleId="Encabezado">
    <w:name w:val="header"/>
    <w:basedOn w:val="Normal"/>
    <w:link w:val="EncabezadoCar"/>
    <w:uiPriority w:val="99"/>
    <w:unhideWhenUsed/>
    <w:rsid w:val="007116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16CE"/>
    <w:rPr>
      <w:lang w:val="es-AR"/>
    </w:rPr>
  </w:style>
  <w:style w:type="paragraph" w:styleId="Piedepgina">
    <w:name w:val="footer"/>
    <w:basedOn w:val="Normal"/>
    <w:link w:val="PiedepginaCar"/>
    <w:uiPriority w:val="99"/>
    <w:semiHidden/>
    <w:unhideWhenUsed/>
    <w:rsid w:val="007116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116CE"/>
    <w:rPr>
      <w:lang w:val="es-AR"/>
    </w:rPr>
  </w:style>
  <w:style w:type="paragraph" w:customStyle="1" w:styleId="CA32E80A50434D7CA8F36F07770A394C">
    <w:name w:val="CA32E80A50434D7CA8F36F07770A394C"/>
    <w:rsid w:val="007116CE"/>
    <w:rPr>
      <w:rFonts w:asciiTheme="minorHAnsi" w:eastAsiaTheme="minorEastAsia" w:hAnsiTheme="minorHAnsi"/>
      <w:lang w:val="en-US"/>
    </w:rPr>
  </w:style>
  <w:style w:type="character" w:customStyle="1" w:styleId="Ttulo2Car">
    <w:name w:val="Título 2 Car"/>
    <w:basedOn w:val="Fuentedeprrafopredeter"/>
    <w:link w:val="Ttulo2"/>
    <w:uiPriority w:val="9"/>
    <w:rsid w:val="00D61CA1"/>
    <w:rPr>
      <w:rFonts w:asciiTheme="majorHAnsi" w:eastAsiaTheme="majorEastAsia" w:hAnsiTheme="majorHAnsi" w:cstheme="majorBidi"/>
      <w:b/>
      <w:bCs/>
      <w:color w:val="4F81BD" w:themeColor="accent1"/>
      <w:sz w:val="26"/>
      <w:szCs w:val="26"/>
      <w:lang w:val="es-AR"/>
    </w:rPr>
  </w:style>
  <w:style w:type="table" w:styleId="Tablaconcuadrcula">
    <w:name w:val="Table Grid"/>
    <w:basedOn w:val="Tablanormal"/>
    <w:uiPriority w:val="59"/>
    <w:rsid w:val="00D61CA1"/>
    <w:pPr>
      <w:spacing w:after="0" w:line="240" w:lineRule="auto"/>
    </w:pPr>
    <w:rPr>
      <w:rFonts w:asciiTheme="minorHAnsi" w:hAnsiTheme="minorHAnsi"/>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D61C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61CA1"/>
    <w:rPr>
      <w:rFonts w:asciiTheme="majorHAnsi" w:eastAsiaTheme="majorEastAsia" w:hAnsiTheme="majorHAnsi" w:cstheme="majorBidi"/>
      <w:i/>
      <w:iCs/>
      <w:color w:val="4F81BD" w:themeColor="accent1"/>
      <w:spacing w:val="15"/>
      <w:sz w:val="24"/>
      <w:szCs w:val="24"/>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AD702AD8AFE4BF596D1874B0BAB5B7C"/>
        <w:category>
          <w:name w:val="General"/>
          <w:gallery w:val="placeholder"/>
        </w:category>
        <w:types>
          <w:type w:val="bbPlcHdr"/>
        </w:types>
        <w:behaviors>
          <w:behavior w:val="content"/>
        </w:behaviors>
        <w:guid w:val="{39F9707D-0BBE-477E-A532-61C310CCE17E}"/>
      </w:docPartPr>
      <w:docPartBody>
        <w:p w:rsidR="003A0103" w:rsidRDefault="00024BA6" w:rsidP="00024BA6">
          <w:pPr>
            <w:pStyle w:val="EAD702AD8AFE4BF596D1874B0BAB5B7C"/>
          </w:pPr>
          <w:r>
            <w:rPr>
              <w:rFonts w:asciiTheme="majorHAnsi" w:eastAsiaTheme="majorEastAsia" w:hAnsiTheme="majorHAnsi" w:cstheme="majorBidi"/>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024BA6"/>
    <w:rsid w:val="00024BA6"/>
    <w:rsid w:val="000442F3"/>
    <w:rsid w:val="00397197"/>
    <w:rsid w:val="003A0103"/>
    <w:rsid w:val="00A5727E"/>
    <w:rsid w:val="00E454F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1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D702AD8AFE4BF596D1874B0BAB5B7C">
    <w:name w:val="EAD702AD8AFE4BF596D1874B0BAB5B7C"/>
    <w:rsid w:val="00024BA6"/>
  </w:style>
  <w:style w:type="paragraph" w:customStyle="1" w:styleId="37349FEE7AB842AE98E91DC2DF51A92B">
    <w:name w:val="37349FEE7AB842AE98E91DC2DF51A92B"/>
    <w:rsid w:val="00024BA6"/>
  </w:style>
  <w:style w:type="paragraph" w:customStyle="1" w:styleId="5C6623BB6CD648569ED3421CAEEDD0E1">
    <w:name w:val="5C6623BB6CD648569ED3421CAEEDD0E1"/>
    <w:rsid w:val="003A010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EEE93-1CEA-46DA-B46D-66CF96BE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498</Words>
  <Characters>2740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1er. año - Formación Ética y Ciudadana. – Escuela Secundaria Nº48</vt:lpstr>
    </vt:vector>
  </TitlesOfParts>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1er. año - Historia. – Escuela Secundaria Nº48</dc:title>
  <dc:subject/>
  <dc:creator>Profesora Yamila </dc:creator>
  <cp:keywords/>
  <dc:description/>
  <cp:lastModifiedBy>Usuario de Windows</cp:lastModifiedBy>
  <cp:revision>11</cp:revision>
  <dcterms:created xsi:type="dcterms:W3CDTF">2021-03-17T21:16:00Z</dcterms:created>
  <dcterms:modified xsi:type="dcterms:W3CDTF">2021-03-17T23:29:00Z</dcterms:modified>
</cp:coreProperties>
</file>