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C3" w:rsidRDefault="005058C3">
      <w:pPr>
        <w:rPr>
          <w:b/>
          <w:sz w:val="24"/>
          <w:u w:val="single"/>
          <w:lang w:val="es-ES_tradnl"/>
        </w:rPr>
      </w:pPr>
      <w:r w:rsidRPr="005058C3">
        <w:rPr>
          <w:b/>
          <w:noProof/>
          <w:sz w:val="24"/>
          <w:u w:val="single"/>
          <w:lang w:val="es-ES_tradnl"/>
        </w:rPr>
        <w:pict>
          <v:shapetype id="_x0000_t202" coordsize="21600,21600" o:spt="202" path="m,l,21600r21600,l21600,xe">
            <v:stroke joinstyle="miter"/>
            <v:path gradientshapeok="t" o:connecttype="rect"/>
          </v:shapetype>
          <v:shape id="_x0000_s1026" type="#_x0000_t202" style="position:absolute;margin-left:0;margin-top:.45pt;width:426pt;height:69.95pt;z-index:251660288;mso-position-horizontal:center;mso-width-relative:margin;mso-height-relative:margin" fillcolor="white [3201]" strokecolor="#c0504d [3205]" strokeweight="1pt">
            <v:stroke dashstyle="dash"/>
            <v:shadow color="#868686"/>
            <v:textbox>
              <w:txbxContent>
                <w:p w:rsidR="005058C3" w:rsidRPr="00B155BB" w:rsidRDefault="005058C3" w:rsidP="00B155BB">
                  <w:pPr>
                    <w:jc w:val="both"/>
                    <w:rPr>
                      <w:color w:val="FF0000"/>
                      <w:lang w:val="es-ES"/>
                    </w:rPr>
                  </w:pPr>
                  <w:r w:rsidRPr="00B155BB">
                    <w:rPr>
                      <w:b/>
                      <w:i/>
                      <w:color w:val="FF0000"/>
                      <w:u w:val="single"/>
                      <w:lang w:val="es-ES"/>
                    </w:rPr>
                    <w:t>Chicos y chicas</w:t>
                  </w:r>
                  <w:r w:rsidR="00B155BB" w:rsidRPr="00B155BB">
                    <w:rPr>
                      <w:b/>
                      <w:i/>
                      <w:color w:val="FF0000"/>
                      <w:u w:val="single"/>
                      <w:lang w:val="es-ES"/>
                    </w:rPr>
                    <w:t xml:space="preserve">: </w:t>
                  </w:r>
                  <w:r w:rsidR="00B155BB" w:rsidRPr="00B155BB">
                    <w:rPr>
                      <w:color w:val="FF0000"/>
                      <w:lang w:val="es-ES"/>
                    </w:rPr>
                    <w:t>haciendo</w:t>
                  </w:r>
                  <w:r w:rsidRPr="00B155BB">
                    <w:rPr>
                      <w:color w:val="FF0000"/>
                      <w:lang w:val="es-ES"/>
                    </w:rPr>
                    <w:t xml:space="preserve"> un breve repaso de lo que hemos dado, estuvimos analizando al hombre como un ser social, hablamos de los proceso de socialización primaria y secundaria. </w:t>
                  </w:r>
                  <w:r w:rsidR="00B155BB" w:rsidRPr="00B155BB">
                    <w:rPr>
                      <w:color w:val="FF0000"/>
                      <w:lang w:val="es-ES"/>
                    </w:rPr>
                    <w:t xml:space="preserve"> Dentro de la socialización primaria analizamos la familia en el último trabajo. Ahora en el marco de la socialización secundaria, la escuela. </w:t>
                  </w:r>
                </w:p>
              </w:txbxContent>
            </v:textbox>
          </v:shape>
        </w:pict>
      </w:r>
    </w:p>
    <w:p w:rsidR="005058C3" w:rsidRDefault="005058C3">
      <w:pPr>
        <w:rPr>
          <w:b/>
          <w:sz w:val="24"/>
          <w:u w:val="single"/>
          <w:lang w:val="es-ES_tradnl"/>
        </w:rPr>
      </w:pPr>
    </w:p>
    <w:p w:rsidR="005058C3" w:rsidRDefault="005058C3">
      <w:pPr>
        <w:rPr>
          <w:b/>
          <w:sz w:val="24"/>
          <w:u w:val="single"/>
          <w:lang w:val="es-ES_tradnl"/>
        </w:rPr>
      </w:pPr>
    </w:p>
    <w:p w:rsidR="003E178E" w:rsidRDefault="003E178E">
      <w:pPr>
        <w:rPr>
          <w:b/>
          <w:sz w:val="24"/>
          <w:u w:val="single"/>
          <w:lang w:val="es-ES_tradnl"/>
        </w:rPr>
      </w:pPr>
    </w:p>
    <w:p w:rsidR="0062764A" w:rsidRDefault="005058C3">
      <w:pPr>
        <w:rPr>
          <w:b/>
          <w:sz w:val="24"/>
          <w:u w:val="single"/>
          <w:lang w:val="es-ES_tradnl"/>
        </w:rPr>
      </w:pPr>
      <w:r w:rsidRPr="005058C3">
        <w:rPr>
          <w:b/>
          <w:sz w:val="24"/>
          <w:u w:val="single"/>
          <w:lang w:val="es-ES_tradnl"/>
        </w:rPr>
        <w:t xml:space="preserve">NOSOTROS EN LA ESCUELA. </w:t>
      </w:r>
    </w:p>
    <w:p w:rsidR="005058C3" w:rsidRDefault="005058C3" w:rsidP="00B155BB">
      <w:pPr>
        <w:jc w:val="both"/>
        <w:rPr>
          <w:i/>
          <w:sz w:val="24"/>
          <w:lang w:val="es-ES_tradnl"/>
        </w:rPr>
      </w:pPr>
      <w:r w:rsidRPr="00B155BB">
        <w:rPr>
          <w:i/>
          <w:sz w:val="24"/>
          <w:lang w:val="es-ES_tradnl"/>
        </w:rPr>
        <w:t xml:space="preserve">“En la actualidad todas las personas tenemos la obligación de ir a la escuela a la escuela una determinada cantidad de años y, de ese modo, ejercemos </w:t>
      </w:r>
      <w:r w:rsidR="00B155BB" w:rsidRPr="00B155BB">
        <w:rPr>
          <w:i/>
          <w:sz w:val="24"/>
          <w:lang w:val="es-ES_tradnl"/>
        </w:rPr>
        <w:t>nuestro derecho a la educación. ¿Escuela es sinónimo de educación? ¿La educación es una obligación y un derecho a la vez? Hablemos un poco de estos conceptos y de la respuestas se fueron dando a preguntas como estas en distintos momentos.”</w:t>
      </w:r>
    </w:p>
    <w:p w:rsidR="00B155BB" w:rsidRDefault="00B155BB" w:rsidP="00B155BB">
      <w:pPr>
        <w:pStyle w:val="Prrafodelista"/>
        <w:numPr>
          <w:ilvl w:val="0"/>
          <w:numId w:val="1"/>
        </w:numPr>
        <w:jc w:val="both"/>
        <w:rPr>
          <w:sz w:val="24"/>
          <w:lang w:val="es-ES_tradnl"/>
        </w:rPr>
      </w:pPr>
      <w:r>
        <w:rPr>
          <w:sz w:val="24"/>
          <w:lang w:val="es-ES_tradnl"/>
        </w:rPr>
        <w:t xml:space="preserve">¿Qué hace que la escuela sea tan importante para las sociedades modernas? </w:t>
      </w:r>
    </w:p>
    <w:p w:rsidR="00B155BB" w:rsidRDefault="00B155BB" w:rsidP="00B155BB">
      <w:pPr>
        <w:pStyle w:val="Prrafodelista"/>
        <w:numPr>
          <w:ilvl w:val="0"/>
          <w:numId w:val="1"/>
        </w:numPr>
        <w:jc w:val="both"/>
        <w:rPr>
          <w:sz w:val="24"/>
          <w:lang w:val="es-ES_tradnl"/>
        </w:rPr>
      </w:pPr>
      <w:r>
        <w:rPr>
          <w:sz w:val="24"/>
          <w:lang w:val="es-ES_tradnl"/>
        </w:rPr>
        <w:t>Pensado en este contexto de pandemia</w:t>
      </w:r>
      <w:r w:rsidR="00EC0E75">
        <w:rPr>
          <w:sz w:val="24"/>
          <w:lang w:val="es-ES_tradnl"/>
        </w:rPr>
        <w:t xml:space="preserve"> y este cambio de modalidad : </w:t>
      </w:r>
    </w:p>
    <w:p w:rsidR="00EC0E75" w:rsidRDefault="00EC0E75" w:rsidP="00EC0E75">
      <w:pPr>
        <w:pStyle w:val="Prrafodelista"/>
        <w:numPr>
          <w:ilvl w:val="0"/>
          <w:numId w:val="2"/>
        </w:numPr>
        <w:jc w:val="both"/>
        <w:rPr>
          <w:sz w:val="24"/>
          <w:lang w:val="es-ES_tradnl"/>
        </w:rPr>
      </w:pPr>
      <w:r>
        <w:rPr>
          <w:sz w:val="24"/>
          <w:lang w:val="es-ES_tradnl"/>
        </w:rPr>
        <w:t>¿Cómo te sientes ante esta nueva modalidad de clases virtuales?</w:t>
      </w:r>
    </w:p>
    <w:p w:rsidR="00EC0E75" w:rsidRDefault="00EC0E75" w:rsidP="00EC0E75">
      <w:pPr>
        <w:pStyle w:val="Prrafodelista"/>
        <w:numPr>
          <w:ilvl w:val="0"/>
          <w:numId w:val="2"/>
        </w:numPr>
        <w:jc w:val="both"/>
        <w:rPr>
          <w:sz w:val="24"/>
          <w:lang w:val="es-ES_tradnl"/>
        </w:rPr>
      </w:pPr>
      <w:r>
        <w:rPr>
          <w:sz w:val="24"/>
          <w:lang w:val="es-ES_tradnl"/>
        </w:rPr>
        <w:t xml:space="preserve">¿Qué dificultades tuviste a la hora de resolver  las tareas propuestas desde esta materia en esta modalidad virtual? </w:t>
      </w:r>
    </w:p>
    <w:p w:rsidR="00EC0E75" w:rsidRDefault="00EC0E75" w:rsidP="00EC0E75">
      <w:pPr>
        <w:jc w:val="both"/>
        <w:rPr>
          <w:sz w:val="24"/>
          <w:lang w:val="es-ES_tradnl"/>
        </w:rPr>
      </w:pPr>
    </w:p>
    <w:p w:rsidR="00EC0E75" w:rsidRDefault="00EC0E75" w:rsidP="00EC0E75">
      <w:pPr>
        <w:jc w:val="both"/>
        <w:rPr>
          <w:b/>
          <w:sz w:val="24"/>
          <w:lang w:val="es-ES_tradnl"/>
        </w:rPr>
      </w:pPr>
      <w:r w:rsidRPr="00EC0E75">
        <w:rPr>
          <w:b/>
          <w:sz w:val="24"/>
          <w:lang w:val="es-ES_tradnl"/>
        </w:rPr>
        <w:t xml:space="preserve">Escuela, educación y ciudadanía. </w:t>
      </w:r>
    </w:p>
    <w:p w:rsidR="00EC0E75" w:rsidRDefault="00EC0E75" w:rsidP="00EC0E75">
      <w:pPr>
        <w:pStyle w:val="Prrafodelista"/>
        <w:numPr>
          <w:ilvl w:val="0"/>
          <w:numId w:val="3"/>
        </w:numPr>
        <w:jc w:val="both"/>
        <w:rPr>
          <w:sz w:val="24"/>
          <w:lang w:val="es-ES_tradnl"/>
        </w:rPr>
      </w:pPr>
      <w:r w:rsidRPr="00EC0E75">
        <w:rPr>
          <w:sz w:val="24"/>
          <w:lang w:val="es-ES_tradnl"/>
        </w:rPr>
        <w:t>Explica por qué el texto afirma que “la escuela es un espacio fundamental de inclusión social”</w:t>
      </w:r>
    </w:p>
    <w:p w:rsidR="007B4BC1" w:rsidRDefault="007B4BC1" w:rsidP="00EC0E75">
      <w:pPr>
        <w:pStyle w:val="Prrafodelista"/>
        <w:numPr>
          <w:ilvl w:val="0"/>
          <w:numId w:val="3"/>
        </w:numPr>
        <w:jc w:val="both"/>
        <w:rPr>
          <w:sz w:val="24"/>
          <w:lang w:val="es-ES_tradnl"/>
        </w:rPr>
      </w:pPr>
      <w:r>
        <w:rPr>
          <w:sz w:val="24"/>
          <w:lang w:val="es-ES_tradnl"/>
        </w:rPr>
        <w:t>Define dos conceptos que están presentes en el texto: educación y escuela.</w:t>
      </w:r>
    </w:p>
    <w:p w:rsidR="007B4BC1" w:rsidRDefault="007B4BC1" w:rsidP="007B4BC1">
      <w:pPr>
        <w:pStyle w:val="Prrafodelista"/>
        <w:numPr>
          <w:ilvl w:val="0"/>
          <w:numId w:val="4"/>
        </w:numPr>
        <w:jc w:val="both"/>
        <w:rPr>
          <w:sz w:val="24"/>
          <w:lang w:val="es-ES_tradnl"/>
        </w:rPr>
      </w:pPr>
      <w:r>
        <w:rPr>
          <w:sz w:val="24"/>
          <w:lang w:val="es-ES_tradnl"/>
        </w:rPr>
        <w:t xml:space="preserve">¿Podemos decir que son sinónimos? Justifica. </w:t>
      </w:r>
    </w:p>
    <w:p w:rsidR="007B4BC1" w:rsidRDefault="00FD1671" w:rsidP="007B4BC1">
      <w:pPr>
        <w:pStyle w:val="Prrafodelista"/>
        <w:numPr>
          <w:ilvl w:val="0"/>
          <w:numId w:val="3"/>
        </w:numPr>
        <w:jc w:val="both"/>
        <w:rPr>
          <w:sz w:val="24"/>
          <w:lang w:val="es-ES_tradnl"/>
        </w:rPr>
      </w:pPr>
      <w:r>
        <w:rPr>
          <w:sz w:val="24"/>
          <w:lang w:val="es-ES_tradnl"/>
        </w:rPr>
        <w:t xml:space="preserve">¿Por qué ocurrió la necesidad de una educación pública? </w:t>
      </w:r>
    </w:p>
    <w:p w:rsidR="00FD1671" w:rsidRDefault="00FD1671" w:rsidP="007B4BC1">
      <w:pPr>
        <w:pStyle w:val="Prrafodelista"/>
        <w:numPr>
          <w:ilvl w:val="0"/>
          <w:numId w:val="3"/>
        </w:numPr>
        <w:jc w:val="both"/>
        <w:rPr>
          <w:sz w:val="24"/>
          <w:lang w:val="es-ES_tradnl"/>
        </w:rPr>
      </w:pPr>
      <w:r>
        <w:rPr>
          <w:sz w:val="24"/>
          <w:lang w:val="es-ES_tradnl"/>
        </w:rPr>
        <w:t xml:space="preserve">¿Qué implica el derecho a la educación? </w:t>
      </w:r>
    </w:p>
    <w:p w:rsidR="00FD1671" w:rsidRDefault="00FD1671" w:rsidP="00FD1671">
      <w:pPr>
        <w:ind w:left="360"/>
        <w:jc w:val="both"/>
        <w:rPr>
          <w:sz w:val="24"/>
          <w:lang w:val="es-ES_tradnl"/>
        </w:rPr>
      </w:pPr>
    </w:p>
    <w:p w:rsidR="00FD1671" w:rsidRPr="003E178E" w:rsidRDefault="00FD1671" w:rsidP="00FD1671">
      <w:pPr>
        <w:ind w:left="360"/>
        <w:jc w:val="both"/>
        <w:rPr>
          <w:b/>
          <w:sz w:val="24"/>
          <w:u w:val="single"/>
          <w:lang w:val="es-ES_tradnl"/>
        </w:rPr>
      </w:pPr>
      <w:r w:rsidRPr="003E178E">
        <w:rPr>
          <w:b/>
          <w:sz w:val="24"/>
          <w:u w:val="single"/>
          <w:lang w:val="es-ES_tradnl"/>
        </w:rPr>
        <w:t xml:space="preserve">La escuela en contexto de pandemia. </w:t>
      </w:r>
    </w:p>
    <w:p w:rsidR="00FD1671" w:rsidRPr="00FD1671" w:rsidRDefault="00FD1671" w:rsidP="00FD1671">
      <w:pPr>
        <w:ind w:left="360"/>
        <w:jc w:val="both"/>
        <w:rPr>
          <w:b/>
          <w:sz w:val="24"/>
          <w:lang w:val="es-ES_tradnl"/>
        </w:rPr>
      </w:pPr>
      <w:r>
        <w:rPr>
          <w:b/>
          <w:sz w:val="24"/>
          <w:lang w:val="es-ES_tradnl"/>
        </w:rPr>
        <w:t xml:space="preserve">Lee la siguiente noticia y resuelve:   </w:t>
      </w:r>
      <w:hyperlink r:id="rId8" w:history="1">
        <w:r w:rsidRPr="00FD1671">
          <w:rPr>
            <w:rStyle w:val="Hipervnculo"/>
            <w:b/>
            <w:bCs/>
            <w:sz w:val="24"/>
          </w:rPr>
          <w:t>La ONU advierte que el mundo se enfrenta a “una catástrofe generacional” por el cierre de escuelas por la pandemia de coronavirus</w:t>
        </w:r>
      </w:hyperlink>
      <w:r w:rsidR="00C25762">
        <w:rPr>
          <w:b/>
          <w:bCs/>
          <w:sz w:val="24"/>
        </w:rPr>
        <w:t xml:space="preserve"> (En las próximas hojas tendrás disponible la noticia)</w:t>
      </w:r>
    </w:p>
    <w:p w:rsidR="00EC0E75" w:rsidRDefault="00FD1671" w:rsidP="00FD1671">
      <w:pPr>
        <w:pStyle w:val="Prrafodelista"/>
        <w:numPr>
          <w:ilvl w:val="0"/>
          <w:numId w:val="5"/>
        </w:numPr>
        <w:jc w:val="both"/>
        <w:rPr>
          <w:sz w:val="24"/>
          <w:lang w:val="es-ES_tradnl"/>
        </w:rPr>
      </w:pPr>
      <w:r>
        <w:rPr>
          <w:sz w:val="24"/>
          <w:lang w:val="es-ES_tradnl"/>
        </w:rPr>
        <w:t>¿Por qué la ONU habla de una “catástrofe generacional”?</w:t>
      </w:r>
    </w:p>
    <w:p w:rsidR="00FD1671" w:rsidRDefault="00FD1671" w:rsidP="00FD1671">
      <w:pPr>
        <w:pStyle w:val="Prrafodelista"/>
        <w:numPr>
          <w:ilvl w:val="0"/>
          <w:numId w:val="5"/>
        </w:numPr>
        <w:jc w:val="both"/>
        <w:rPr>
          <w:sz w:val="24"/>
          <w:lang w:val="es-ES_tradnl"/>
        </w:rPr>
      </w:pPr>
      <w:r>
        <w:rPr>
          <w:sz w:val="24"/>
          <w:lang w:val="es-ES_tradnl"/>
        </w:rPr>
        <w:t>¿Qué opinas sobre esta situación</w:t>
      </w:r>
      <w:r w:rsidR="00AC5528">
        <w:rPr>
          <w:sz w:val="24"/>
          <w:lang w:val="es-ES_tradnl"/>
        </w:rPr>
        <w:t>?</w:t>
      </w: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r w:rsidRPr="00C25762">
        <w:rPr>
          <w:noProof/>
          <w:sz w:val="24"/>
          <w:lang w:val="es-ES_tradnl"/>
        </w:rPr>
        <w:pict>
          <v:shape id="_x0000_s1027" type="#_x0000_t202" style="position:absolute;left:0;text-align:left;margin-left:-3.7pt;margin-top:-4.05pt;width:439.15pt;height:705.75pt;z-index:251662336;mso-width-relative:margin;mso-height-relative:margin" fillcolor="white [3201]" strokecolor="black [3200]" strokeweight="1pt">
            <v:stroke dashstyle="dash"/>
            <v:shadow color="#868686"/>
            <v:textbox>
              <w:txbxContent>
                <w:p w:rsidR="00C25762" w:rsidRPr="00C25762" w:rsidRDefault="00C25762" w:rsidP="00C25762">
                  <w:pPr>
                    <w:jc w:val="both"/>
                    <w:rPr>
                      <w:rFonts w:ascii="Arial" w:hAnsi="Arial" w:cs="Arial"/>
                      <w:b/>
                      <w:bCs/>
                      <w:caps/>
                      <w:color w:val="000000"/>
                      <w:spacing w:val="5"/>
                      <w:sz w:val="20"/>
                      <w:szCs w:val="20"/>
                    </w:rPr>
                  </w:pPr>
                  <w:hyperlink r:id="rId9" w:history="1">
                    <w:r w:rsidRPr="00C25762">
                      <w:rPr>
                        <w:rStyle w:val="Hipervnculo"/>
                        <w:rFonts w:ascii="Arial" w:hAnsi="Arial" w:cs="Arial"/>
                        <w:b/>
                        <w:bCs/>
                        <w:caps/>
                        <w:color w:val="F98300"/>
                        <w:spacing w:val="5"/>
                        <w:sz w:val="20"/>
                        <w:szCs w:val="20"/>
                      </w:rPr>
                      <w:t>MUNDO</w:t>
                    </w:r>
                  </w:hyperlink>
                </w:p>
                <w:p w:rsidR="00C25762" w:rsidRPr="00C25762" w:rsidRDefault="00C25762" w:rsidP="00C25762">
                  <w:pPr>
                    <w:jc w:val="both"/>
                    <w:rPr>
                      <w:rFonts w:ascii="Arial" w:hAnsi="Arial" w:cs="Arial"/>
                      <w:b/>
                      <w:bCs/>
                      <w:caps/>
                      <w:color w:val="000000"/>
                      <w:spacing w:val="5"/>
                      <w:sz w:val="28"/>
                      <w:szCs w:val="28"/>
                    </w:rPr>
                  </w:pPr>
                  <w:r w:rsidRPr="00C25762">
                    <w:rPr>
                      <w:rFonts w:ascii="Arial" w:hAnsi="Arial" w:cs="Arial"/>
                      <w:color w:val="000000"/>
                      <w:spacing w:val="-20"/>
                      <w:sz w:val="28"/>
                      <w:szCs w:val="28"/>
                    </w:rPr>
                    <w:t>La ONU advierte que el mundo se enfrenta a “una catástrofe generacional” por el cierre de escuelas por la pandemia de coronavirus</w:t>
                  </w:r>
                </w:p>
                <w:p w:rsidR="00C25762" w:rsidRPr="00C25762" w:rsidRDefault="00C25762" w:rsidP="00C25762">
                  <w:pPr>
                    <w:pStyle w:val="Ttulo2"/>
                    <w:pBdr>
                      <w:bottom w:val="single" w:sz="6" w:space="8" w:color="D5D5D5"/>
                    </w:pBdr>
                    <w:spacing w:before="0" w:beforeAutospacing="0" w:after="150" w:afterAutospacing="0" w:line="408" w:lineRule="atLeast"/>
                    <w:jc w:val="both"/>
                    <w:rPr>
                      <w:rFonts w:ascii="Arial" w:hAnsi="Arial" w:cs="Arial"/>
                      <w:b w:val="0"/>
                      <w:bCs w:val="0"/>
                      <w:color w:val="333333"/>
                      <w:spacing w:val="-7"/>
                      <w:sz w:val="20"/>
                      <w:szCs w:val="20"/>
                    </w:rPr>
                  </w:pPr>
                  <w:r w:rsidRPr="00C25762">
                    <w:rPr>
                      <w:rFonts w:ascii="Arial" w:hAnsi="Arial" w:cs="Arial"/>
                      <w:b w:val="0"/>
                      <w:bCs w:val="0"/>
                      <w:color w:val="333333"/>
                      <w:spacing w:val="-7"/>
                      <w:sz w:val="20"/>
                      <w:szCs w:val="20"/>
                    </w:rPr>
                    <w:t>Las Naciones Unidas presentó un informe elaborado por la organización para analizar el impacto del cierre de los colegios, institutos y universidades y ofrecer recomendaciones a los responsables políticos</w:t>
                  </w:r>
                </w:p>
                <w:p w:rsidR="00C25762" w:rsidRPr="00C25762" w:rsidRDefault="00C25762" w:rsidP="00C25762">
                  <w:pPr>
                    <w:jc w:val="both"/>
                    <w:textAlignment w:val="top"/>
                    <w:rPr>
                      <w:rFonts w:ascii="Arial" w:hAnsi="Arial" w:cs="Arial"/>
                      <w:color w:val="CCCCCC"/>
                      <w:sz w:val="20"/>
                      <w:szCs w:val="20"/>
                    </w:rPr>
                  </w:pPr>
                  <w:r w:rsidRPr="00C25762">
                    <w:rPr>
                      <w:rFonts w:ascii="Arial" w:hAnsi="Arial" w:cs="Arial"/>
                      <w:color w:val="CCCCCC"/>
                      <w:sz w:val="20"/>
                      <w:szCs w:val="20"/>
                    </w:rPr>
                    <w:t>4 de Agosto de 2020</w:t>
                  </w:r>
                </w:p>
                <w:p w:rsidR="00C25762" w:rsidRPr="00C25762" w:rsidRDefault="00C25762" w:rsidP="00C25762">
                  <w:pPr>
                    <w:pStyle w:val="fonttertiary"/>
                    <w:spacing w:before="0" w:beforeAutospacing="0" w:after="450" w:afterAutospacing="0" w:line="408" w:lineRule="atLeast"/>
                    <w:jc w:val="both"/>
                    <w:rPr>
                      <w:rFonts w:ascii="Arial" w:hAnsi="Arial" w:cs="Arial"/>
                      <w:color w:val="000000"/>
                      <w:sz w:val="20"/>
                      <w:szCs w:val="20"/>
                    </w:rPr>
                  </w:pPr>
                  <w:r w:rsidRPr="00C25762">
                    <w:rPr>
                      <w:rFonts w:ascii="Arial" w:hAnsi="Arial" w:cs="Arial"/>
                      <w:b/>
                      <w:bCs/>
                      <w:color w:val="000000"/>
                      <w:sz w:val="20"/>
                      <w:szCs w:val="20"/>
                    </w:rPr>
                    <w:t>La ONU llamó este martes a todos los países a dar prioridad a la reapertura de sus escuelas en cuanto tengan controlada la transmisión local del coronavirus</w:t>
                  </w:r>
                  <w:r w:rsidRPr="00C25762">
                    <w:rPr>
                      <w:rFonts w:ascii="Arial" w:hAnsi="Arial" w:cs="Arial"/>
                      <w:color w:val="000000"/>
                      <w:sz w:val="20"/>
                      <w:szCs w:val="20"/>
                    </w:rPr>
                    <w:t>, advirtiendo de que los cierres prolongados plantean el riesgo de una “catástrofe generacional”.</w:t>
                  </w:r>
                </w:p>
                <w:p w:rsidR="00C25762" w:rsidRPr="00C25762" w:rsidRDefault="00C25762" w:rsidP="00C25762">
                  <w:pPr>
                    <w:pStyle w:val="fonttertiary"/>
                    <w:spacing w:before="0" w:beforeAutospacing="0" w:after="450" w:afterAutospacing="0" w:line="408" w:lineRule="atLeast"/>
                    <w:jc w:val="both"/>
                    <w:rPr>
                      <w:rFonts w:ascii="Arial" w:hAnsi="Arial" w:cs="Arial"/>
                      <w:color w:val="000000"/>
                      <w:sz w:val="20"/>
                      <w:szCs w:val="20"/>
                    </w:rPr>
                  </w:pPr>
                  <w:r w:rsidRPr="00C25762">
                    <w:rPr>
                      <w:rFonts w:ascii="Arial" w:hAnsi="Arial" w:cs="Arial"/>
                      <w:color w:val="000000"/>
                      <w:sz w:val="20"/>
                      <w:szCs w:val="20"/>
                    </w:rPr>
                    <w:t>“</w:t>
                  </w:r>
                  <w:r w:rsidRPr="00C25762">
                    <w:rPr>
                      <w:rFonts w:ascii="Arial" w:hAnsi="Arial" w:cs="Arial"/>
                      <w:b/>
                      <w:bCs/>
                      <w:color w:val="000000"/>
                      <w:sz w:val="20"/>
                      <w:szCs w:val="20"/>
                    </w:rPr>
                    <w:t>Vivimos un momento decisivo para los niños y los jóvenes de todo el mundo. Las decisiones que los gobiernos y los asociados tomen ahora tendrán un efecto duradero en cientos de millones de jóvenes</w:t>
                  </w:r>
                  <w:r w:rsidRPr="00C25762">
                    <w:rPr>
                      <w:rFonts w:ascii="Arial" w:hAnsi="Arial" w:cs="Arial"/>
                      <w:color w:val="000000"/>
                      <w:sz w:val="20"/>
                      <w:szCs w:val="20"/>
                    </w:rPr>
                    <w:t xml:space="preserve">, así como en las perspectivas de desarrollo de los países durante decenios”, señaló su secretario general, </w:t>
                  </w:r>
                  <w:proofErr w:type="spellStart"/>
                  <w:r w:rsidRPr="00C25762">
                    <w:rPr>
                      <w:rFonts w:ascii="Arial" w:hAnsi="Arial" w:cs="Arial"/>
                      <w:color w:val="000000"/>
                      <w:sz w:val="20"/>
                      <w:szCs w:val="20"/>
                    </w:rPr>
                    <w:t>António</w:t>
                  </w:r>
                  <w:proofErr w:type="spellEnd"/>
                  <w:r w:rsidRPr="00C25762">
                    <w:rPr>
                      <w:rFonts w:ascii="Arial" w:hAnsi="Arial" w:cs="Arial"/>
                      <w:color w:val="000000"/>
                      <w:sz w:val="20"/>
                      <w:szCs w:val="20"/>
                    </w:rPr>
                    <w:t xml:space="preserve"> </w:t>
                  </w:r>
                  <w:proofErr w:type="spellStart"/>
                  <w:r w:rsidRPr="00C25762">
                    <w:rPr>
                      <w:rFonts w:ascii="Arial" w:hAnsi="Arial" w:cs="Arial"/>
                      <w:color w:val="000000"/>
                      <w:sz w:val="20"/>
                      <w:szCs w:val="20"/>
                    </w:rPr>
                    <w:t>Guterres</w:t>
                  </w:r>
                  <w:proofErr w:type="spellEnd"/>
                  <w:r w:rsidRPr="00C25762">
                    <w:rPr>
                      <w:rFonts w:ascii="Arial" w:hAnsi="Arial" w:cs="Arial"/>
                      <w:color w:val="000000"/>
                      <w:sz w:val="20"/>
                      <w:szCs w:val="20"/>
                    </w:rPr>
                    <w:t>, en un mensaje en video.</w:t>
                  </w:r>
                </w:p>
                <w:p w:rsidR="00C25762" w:rsidRPr="00C25762" w:rsidRDefault="00C25762" w:rsidP="00C25762">
                  <w:pPr>
                    <w:pStyle w:val="fonttertiary"/>
                    <w:spacing w:before="0" w:beforeAutospacing="0" w:after="450" w:afterAutospacing="0" w:line="408" w:lineRule="atLeast"/>
                    <w:jc w:val="both"/>
                    <w:rPr>
                      <w:rFonts w:ascii="Arial" w:hAnsi="Arial" w:cs="Arial"/>
                      <w:color w:val="000000"/>
                      <w:sz w:val="20"/>
                      <w:szCs w:val="20"/>
                    </w:rPr>
                  </w:pPr>
                  <w:proofErr w:type="spellStart"/>
                  <w:r w:rsidRPr="00C25762">
                    <w:rPr>
                      <w:rFonts w:ascii="Arial" w:hAnsi="Arial" w:cs="Arial"/>
                      <w:color w:val="000000"/>
                      <w:sz w:val="20"/>
                      <w:szCs w:val="20"/>
                    </w:rPr>
                    <w:t>Guterres</w:t>
                  </w:r>
                  <w:proofErr w:type="spellEnd"/>
                  <w:r w:rsidRPr="00C25762">
                    <w:rPr>
                      <w:rFonts w:ascii="Arial" w:hAnsi="Arial" w:cs="Arial"/>
                      <w:color w:val="000000"/>
                      <w:sz w:val="20"/>
                      <w:szCs w:val="20"/>
                    </w:rPr>
                    <w:t xml:space="preserve"> presentó un informe elaborado por la organización para analizar el impacto del cierre de los colegios, institutos y universidades y ofrecer recomendaciones a los responsables políticos.</w:t>
                  </w:r>
                </w:p>
                <w:p w:rsidR="00C25762" w:rsidRPr="00C25762" w:rsidRDefault="00C25762" w:rsidP="00C25762">
                  <w:pPr>
                    <w:pStyle w:val="fonttertiary"/>
                    <w:spacing w:before="0" w:beforeAutospacing="0" w:after="450" w:afterAutospacing="0" w:line="408" w:lineRule="atLeast"/>
                    <w:jc w:val="both"/>
                    <w:rPr>
                      <w:rFonts w:ascii="Arial" w:hAnsi="Arial" w:cs="Arial"/>
                      <w:color w:val="000000"/>
                      <w:sz w:val="20"/>
                      <w:szCs w:val="20"/>
                    </w:rPr>
                  </w:pPr>
                  <w:r w:rsidRPr="00C25762">
                    <w:rPr>
                      <w:rFonts w:ascii="Arial" w:hAnsi="Arial" w:cs="Arial"/>
                      <w:color w:val="000000"/>
                      <w:sz w:val="20"/>
                      <w:szCs w:val="20"/>
                    </w:rPr>
                    <w:t>Según el análisis,</w:t>
                  </w:r>
                  <w:r w:rsidRPr="00C25762">
                    <w:rPr>
                      <w:rStyle w:val="apple-converted-space"/>
                      <w:rFonts w:ascii="Arial" w:hAnsi="Arial" w:cs="Arial"/>
                      <w:b/>
                      <w:bCs/>
                      <w:color w:val="000000"/>
                      <w:sz w:val="20"/>
                      <w:szCs w:val="20"/>
                    </w:rPr>
                    <w:t> </w:t>
                  </w:r>
                  <w:r w:rsidRPr="00C25762">
                    <w:rPr>
                      <w:rFonts w:ascii="Arial" w:hAnsi="Arial" w:cs="Arial"/>
                      <w:b/>
                      <w:bCs/>
                      <w:color w:val="000000"/>
                      <w:sz w:val="20"/>
                      <w:szCs w:val="20"/>
                    </w:rPr>
                    <w:t>el mundo ya sufría una “crisis de la educación” antes de la pandemia, con más de 250 millones de niños en edad escolar que no estaban escolarizados y, en los países en desarrollo, con sólo una cuarta parte de los alumnos de secundaria terminando sus estudios con competencias básicas</w:t>
                  </w:r>
                  <w:r w:rsidRPr="00C25762">
                    <w:rPr>
                      <w:rFonts w:ascii="Arial" w:hAnsi="Arial" w:cs="Arial"/>
                      <w:color w:val="000000"/>
                      <w:sz w:val="20"/>
                      <w:szCs w:val="20"/>
                    </w:rPr>
                    <w:t>.</w:t>
                  </w:r>
                </w:p>
                <w:p w:rsidR="00C25762" w:rsidRPr="00C25762" w:rsidRDefault="00C25762" w:rsidP="00C25762">
                  <w:pPr>
                    <w:pStyle w:val="fonttertiary"/>
                    <w:spacing w:before="0" w:beforeAutospacing="0" w:after="450" w:afterAutospacing="0" w:line="408" w:lineRule="atLeast"/>
                    <w:jc w:val="both"/>
                    <w:rPr>
                      <w:rFonts w:ascii="Arial" w:hAnsi="Arial" w:cs="Arial"/>
                      <w:color w:val="000000"/>
                      <w:sz w:val="20"/>
                      <w:szCs w:val="20"/>
                    </w:rPr>
                  </w:pPr>
                  <w:r w:rsidRPr="00C25762">
                    <w:rPr>
                      <w:rFonts w:ascii="Arial" w:hAnsi="Arial" w:cs="Arial"/>
                      <w:color w:val="000000"/>
                      <w:sz w:val="20"/>
                      <w:szCs w:val="20"/>
                    </w:rPr>
                    <w:t xml:space="preserve">“Ahora nos enfrentamos a una catástrofe generacional que podría desperdiciar un potencial humano incalculable, minar décadas de progreso y exacerbar las desigualdades arraigadas”, avisó </w:t>
                  </w:r>
                  <w:proofErr w:type="spellStart"/>
                  <w:r w:rsidRPr="00C25762">
                    <w:rPr>
                      <w:rFonts w:ascii="Arial" w:hAnsi="Arial" w:cs="Arial"/>
                      <w:color w:val="000000"/>
                      <w:sz w:val="20"/>
                      <w:szCs w:val="20"/>
                    </w:rPr>
                    <w:t>Guterres</w:t>
                  </w:r>
                  <w:proofErr w:type="spellEnd"/>
                  <w:r w:rsidRPr="00C25762">
                    <w:rPr>
                      <w:rFonts w:ascii="Arial" w:hAnsi="Arial" w:cs="Arial"/>
                      <w:color w:val="000000"/>
                      <w:sz w:val="20"/>
                      <w:szCs w:val="20"/>
                    </w:rPr>
                    <w:t>.</w:t>
                  </w:r>
                </w:p>
                <w:p w:rsidR="00C25762" w:rsidRPr="00C25762" w:rsidRDefault="00C25762" w:rsidP="00C25762">
                  <w:pPr>
                    <w:pStyle w:val="fonttertiary"/>
                    <w:spacing w:after="450"/>
                    <w:jc w:val="both"/>
                    <w:rPr>
                      <w:rFonts w:ascii="Arial" w:hAnsi="Arial" w:cs="Arial"/>
                      <w:color w:val="000000"/>
                      <w:sz w:val="20"/>
                      <w:szCs w:val="20"/>
                    </w:rPr>
                  </w:pPr>
                  <w:r w:rsidRPr="00C25762">
                    <w:rPr>
                      <w:rFonts w:ascii="Arial" w:hAnsi="Arial" w:cs="Arial"/>
                      <w:b/>
                      <w:bCs/>
                      <w:color w:val="000000"/>
                      <w:sz w:val="20"/>
                      <w:szCs w:val="20"/>
                    </w:rPr>
                    <w:t>La pandemia, subrayó, ha causado “la mayor disrupción que ha sufrido nunca la educación”.</w:t>
                  </w:r>
                </w:p>
                <w:p w:rsidR="00C25762" w:rsidRPr="00C25762" w:rsidRDefault="00C25762" w:rsidP="00C25762">
                  <w:pPr>
                    <w:pStyle w:val="fonttertiary"/>
                    <w:spacing w:after="450"/>
                    <w:jc w:val="both"/>
                    <w:rPr>
                      <w:rFonts w:ascii="Arial" w:hAnsi="Arial" w:cs="Arial"/>
                      <w:color w:val="000000"/>
                      <w:sz w:val="20"/>
                      <w:szCs w:val="20"/>
                    </w:rPr>
                  </w:pPr>
                  <w:r w:rsidRPr="00C25762">
                    <w:rPr>
                      <w:rFonts w:ascii="Arial" w:hAnsi="Arial" w:cs="Arial"/>
                      <w:color w:val="000000"/>
                      <w:sz w:val="20"/>
                      <w:szCs w:val="20"/>
                    </w:rPr>
                    <w:t>Según datos de la ONU, a mediados de julio las escuelas permanecían cerradas en más de 160 países, lo que afecta a más de 1.000 millones de estudiantes, y más de un centenar de naciones aún no han anunciado fechas para la reapertura.</w:t>
                  </w:r>
                </w:p>
                <w:p w:rsidR="00C25762" w:rsidRPr="00C25762" w:rsidRDefault="00C25762" w:rsidP="00C25762">
                  <w:pPr>
                    <w:pStyle w:val="fonttertiary"/>
                    <w:spacing w:before="0" w:beforeAutospacing="0" w:after="450" w:afterAutospacing="0" w:line="408" w:lineRule="atLeast"/>
                    <w:jc w:val="both"/>
                    <w:rPr>
                      <w:rFonts w:ascii="Arial" w:hAnsi="Arial" w:cs="Arial"/>
                      <w:color w:val="000000"/>
                      <w:sz w:val="22"/>
                      <w:szCs w:val="22"/>
                    </w:rPr>
                  </w:pPr>
                </w:p>
                <w:p w:rsidR="00C25762" w:rsidRPr="00C25762" w:rsidRDefault="00C25762" w:rsidP="00C25762">
                  <w:pPr>
                    <w:jc w:val="both"/>
                    <w:textAlignment w:val="top"/>
                    <w:rPr>
                      <w:rFonts w:ascii="Arial" w:hAnsi="Arial" w:cs="Arial"/>
                      <w:color w:val="CCCCCC"/>
                      <w:lang w:val="es-ES_tradnl"/>
                    </w:rPr>
                  </w:pPr>
                </w:p>
                <w:p w:rsidR="00C25762" w:rsidRPr="00C25762" w:rsidRDefault="00C25762" w:rsidP="00C25762">
                  <w:pPr>
                    <w:jc w:val="both"/>
                    <w:rPr>
                      <w:lang w:val="es-ES"/>
                    </w:rPr>
                  </w:pPr>
                </w:p>
              </w:txbxContent>
            </v:textbox>
          </v:shape>
        </w:pict>
      </w: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r w:rsidRPr="00C25762">
        <w:rPr>
          <w:noProof/>
          <w:sz w:val="24"/>
          <w:lang w:val="es-ES_tradnl"/>
        </w:rPr>
        <w:pict>
          <v:shape id="_x0000_s1028" type="#_x0000_t202" style="position:absolute;left:0;text-align:left;margin-left:-8.55pt;margin-top:-7.05pt;width:453.75pt;height:693pt;z-index:251664384;mso-width-relative:margin;mso-height-relative:margin" fillcolor="white [3201]" strokecolor="black [3200]" strokeweight="1pt">
            <v:stroke dashstyle="dash"/>
            <v:shadow color="#868686"/>
            <v:textbox>
              <w:txbxContent>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b/>
                      <w:bCs/>
                      <w:color w:val="000000"/>
                      <w:sz w:val="20"/>
                      <w:szCs w:val="20"/>
                      <w:lang w:val="es-ES_tradnl" w:eastAsia="es-ES_tradnl"/>
                    </w:rPr>
                    <w:t>Entre las cosas que más preocupan a la organización destaca el tiempo perdido por millones de niños de educación preescolar, una etapa considerada clave y que es “el gran igualador”</w:t>
                  </w:r>
                  <w:r w:rsidRPr="00C25762">
                    <w:rPr>
                      <w:rFonts w:ascii="Arial" w:eastAsia="Times New Roman" w:hAnsi="Arial" w:cs="Arial"/>
                      <w:color w:val="000000"/>
                      <w:sz w:val="20"/>
                      <w:szCs w:val="20"/>
                      <w:lang w:val="es-ES_tradnl" w:eastAsia="es-ES_tradnl"/>
                    </w:rPr>
                    <w:t xml:space="preserve">, según apuntó en una conferencia de prensa </w:t>
                  </w:r>
                  <w:proofErr w:type="spellStart"/>
                  <w:r w:rsidRPr="00C25762">
                    <w:rPr>
                      <w:rFonts w:ascii="Arial" w:eastAsia="Times New Roman" w:hAnsi="Arial" w:cs="Arial"/>
                      <w:color w:val="000000"/>
                      <w:sz w:val="20"/>
                      <w:szCs w:val="20"/>
                      <w:lang w:val="es-ES_tradnl" w:eastAsia="es-ES_tradnl"/>
                    </w:rPr>
                    <w:t>Stefania</w:t>
                  </w:r>
                  <w:proofErr w:type="spellEnd"/>
                  <w:r w:rsidRPr="00C25762">
                    <w:rPr>
                      <w:rFonts w:ascii="Arial" w:eastAsia="Times New Roman" w:hAnsi="Arial" w:cs="Arial"/>
                      <w:color w:val="000000"/>
                      <w:sz w:val="20"/>
                      <w:szCs w:val="20"/>
                      <w:lang w:val="es-ES_tradnl" w:eastAsia="es-ES_tradnl"/>
                    </w:rPr>
                    <w:t xml:space="preserve"> </w:t>
                  </w:r>
                  <w:proofErr w:type="spellStart"/>
                  <w:r w:rsidRPr="00C25762">
                    <w:rPr>
                      <w:rFonts w:ascii="Arial" w:eastAsia="Times New Roman" w:hAnsi="Arial" w:cs="Arial"/>
                      <w:color w:val="000000"/>
                      <w:sz w:val="20"/>
                      <w:szCs w:val="20"/>
                      <w:lang w:val="es-ES_tradnl" w:eastAsia="es-ES_tradnl"/>
                    </w:rPr>
                    <w:t>Giannini</w:t>
                  </w:r>
                  <w:proofErr w:type="spellEnd"/>
                  <w:r w:rsidRPr="00C25762">
                    <w:rPr>
                      <w:rFonts w:ascii="Arial" w:eastAsia="Times New Roman" w:hAnsi="Arial" w:cs="Arial"/>
                      <w:color w:val="000000"/>
                      <w:sz w:val="20"/>
                      <w:szCs w:val="20"/>
                      <w:lang w:val="es-ES_tradnl" w:eastAsia="es-ES_tradnl"/>
                    </w:rPr>
                    <w:t>, la directora general adjunta para Educación de la UNESCO.</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color w:val="000000"/>
                      <w:sz w:val="20"/>
                      <w:szCs w:val="20"/>
                      <w:lang w:val="es-ES_tradnl" w:eastAsia="es-ES_tradnl"/>
                    </w:rPr>
                    <w:t>La educación a distancia, con clases por radio, televisión y en línea, deja a muchos alumnos atrás, según avisa la ONU, que destaca el especial riesgo que sufren aquellos con discapacidades, de comunidades minoritarias o desfavorecidas, los desplazados y refugiados y aquellos que viven en zonas remotas.</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color w:val="000000"/>
                      <w:sz w:val="20"/>
                      <w:szCs w:val="20"/>
                      <w:lang w:val="es-ES_tradnl" w:eastAsia="es-ES_tradnl"/>
                    </w:rPr>
                    <w:t>Así, la pandemia está aumentando las desigualdades educativas y amenaza con deshacer de golpe los progresos logrados en las últimas décadas.</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color w:val="000000"/>
                      <w:sz w:val="20"/>
                      <w:szCs w:val="20"/>
                      <w:lang w:val="es-ES_tradnl" w:eastAsia="es-ES_tradnl"/>
                    </w:rPr>
                    <w:t>Ante esta situación, la ONU pide medidas en varios ámbitos, empezando por la reapertura de las escuelas tan pronto como sea posible, una cuestión que está generando un fuerte debate en muchos países.</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color w:val="000000"/>
                      <w:sz w:val="20"/>
                      <w:szCs w:val="20"/>
                      <w:lang w:val="es-ES_tradnl" w:eastAsia="es-ES_tradnl"/>
                    </w:rPr>
                    <w:t>“</w:t>
                  </w:r>
                  <w:r w:rsidRPr="00C25762">
                    <w:rPr>
                      <w:rFonts w:ascii="Arial" w:eastAsia="Times New Roman" w:hAnsi="Arial" w:cs="Arial"/>
                      <w:b/>
                      <w:bCs/>
                      <w:color w:val="000000"/>
                      <w:sz w:val="20"/>
                      <w:szCs w:val="20"/>
                      <w:lang w:val="es-ES_tradnl" w:eastAsia="es-ES_tradnl"/>
                    </w:rPr>
                    <w:t>Una vez que la transmisión local del COVID-19 esté controlada, devolver a los alumnos a la escuela y las instituciones de enseñanza de la manera más segura posible debe ser una de las prioridades fundamentales</w:t>
                  </w:r>
                  <w:r w:rsidRPr="00C25762">
                    <w:rPr>
                      <w:rFonts w:ascii="Arial" w:eastAsia="Times New Roman" w:hAnsi="Arial" w:cs="Arial"/>
                      <w:color w:val="000000"/>
                      <w:sz w:val="20"/>
                      <w:szCs w:val="20"/>
                      <w:lang w:val="es-ES_tradnl" w:eastAsia="es-ES_tradnl"/>
                    </w:rPr>
                    <w:t xml:space="preserve">”, explicó </w:t>
                  </w:r>
                  <w:proofErr w:type="spellStart"/>
                  <w:r w:rsidRPr="00C25762">
                    <w:rPr>
                      <w:rFonts w:ascii="Arial" w:eastAsia="Times New Roman" w:hAnsi="Arial" w:cs="Arial"/>
                      <w:color w:val="000000"/>
                      <w:sz w:val="20"/>
                      <w:szCs w:val="20"/>
                      <w:lang w:val="es-ES_tradnl" w:eastAsia="es-ES_tradnl"/>
                    </w:rPr>
                    <w:t>Guterres</w:t>
                  </w:r>
                  <w:proofErr w:type="spellEnd"/>
                  <w:r w:rsidRPr="00C25762">
                    <w:rPr>
                      <w:rFonts w:ascii="Arial" w:eastAsia="Times New Roman" w:hAnsi="Arial" w:cs="Arial"/>
                      <w:color w:val="000000"/>
                      <w:sz w:val="20"/>
                      <w:szCs w:val="20"/>
                      <w:lang w:val="es-ES_tradnl" w:eastAsia="es-ES_tradnl"/>
                    </w:rPr>
                    <w:t>.</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b/>
                      <w:bCs/>
                      <w:color w:val="000000"/>
                      <w:sz w:val="20"/>
                      <w:szCs w:val="20"/>
                      <w:lang w:val="es-ES_tradnl" w:eastAsia="es-ES_tradnl"/>
                    </w:rPr>
                    <w:t>Para la ONU, “será esencial encontrar un equilibrio entre los riesgos para la salud y los riesgos para la educación y la protección de los niños, y tener en cuenta también la repercusión en la participación de las mujeres en la fuerza de trabajo”</w:t>
                  </w:r>
                  <w:r w:rsidRPr="00C25762">
                    <w:rPr>
                      <w:rFonts w:ascii="Arial" w:eastAsia="Times New Roman" w:hAnsi="Arial" w:cs="Arial"/>
                      <w:color w:val="000000"/>
                      <w:sz w:val="20"/>
                      <w:szCs w:val="20"/>
                      <w:lang w:val="es-ES_tradnl" w:eastAsia="es-ES_tradnl"/>
                    </w:rPr>
                    <w:t>.</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color w:val="000000"/>
                      <w:sz w:val="20"/>
                      <w:szCs w:val="20"/>
                      <w:lang w:val="es-ES_tradnl" w:eastAsia="es-ES_tradnl"/>
                    </w:rPr>
                    <w:t>Según el informe, en ese proceso es fundamental consultar a los padres, cuidadores, al personal docente y a los propios alumnos.</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color w:val="000000"/>
                      <w:sz w:val="20"/>
                      <w:szCs w:val="20"/>
                      <w:lang w:val="es-ES_tradnl" w:eastAsia="es-ES_tradnl"/>
                    </w:rPr>
                    <w:t>Además, </w:t>
                  </w:r>
                  <w:r w:rsidRPr="00C25762">
                    <w:rPr>
                      <w:rFonts w:ascii="Arial" w:eastAsia="Times New Roman" w:hAnsi="Arial" w:cs="Arial"/>
                      <w:b/>
                      <w:bCs/>
                      <w:color w:val="000000"/>
                      <w:sz w:val="20"/>
                      <w:szCs w:val="20"/>
                      <w:lang w:val="es-ES_tradnl" w:eastAsia="es-ES_tradnl"/>
                    </w:rPr>
                    <w:t>Naciones Unidas</w:t>
                  </w:r>
                  <w:r w:rsidRPr="00C25762">
                    <w:rPr>
                      <w:rFonts w:ascii="Arial" w:eastAsia="Times New Roman" w:hAnsi="Arial" w:cs="Arial"/>
                      <w:color w:val="000000"/>
                      <w:sz w:val="20"/>
                      <w:szCs w:val="20"/>
                      <w:lang w:val="es-ES_tradnl" w:eastAsia="es-ES_tradnl"/>
                    </w:rPr>
                    <w:t> pide dar prioridad a la educación en la distribución de fondos, protegiendo y aumentando los presupuestos educativos en las cuentas públicas, y reclama que este ámbito esté “en el centro de los esfuerzos internacionales de solidaridad”.</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color w:val="000000"/>
                      <w:sz w:val="20"/>
                      <w:szCs w:val="20"/>
                      <w:lang w:val="es-ES_tradnl" w:eastAsia="es-ES_tradnl"/>
                    </w:rPr>
                    <w:t>La ONU reclama también prestar especial atención a los estudiantes en situaciones más vulnerables y anima a aprovechar la pandemia para transformar los sistemas educativos a través de más infraestructura digital, revitalizando el aprendizaje continuo o usando métodos de enseñanza más flexibles.</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color w:val="000000"/>
                      <w:sz w:val="20"/>
                      <w:szCs w:val="20"/>
                      <w:lang w:val="es-ES_tradnl" w:eastAsia="es-ES_tradnl"/>
                    </w:rPr>
                    <w:t>“</w:t>
                  </w:r>
                  <w:r w:rsidRPr="00C25762">
                    <w:rPr>
                      <w:rFonts w:ascii="Arial" w:eastAsia="Times New Roman" w:hAnsi="Arial" w:cs="Arial"/>
                      <w:b/>
                      <w:bCs/>
                      <w:color w:val="000000"/>
                      <w:sz w:val="20"/>
                      <w:szCs w:val="20"/>
                      <w:lang w:val="es-ES_tradnl" w:eastAsia="es-ES_tradnl"/>
                    </w:rPr>
                    <w:t xml:space="preserve">Tenemos una oportunidad generacional de </w:t>
                  </w:r>
                  <w:proofErr w:type="spellStart"/>
                  <w:r w:rsidRPr="00C25762">
                    <w:rPr>
                      <w:rFonts w:ascii="Arial" w:eastAsia="Times New Roman" w:hAnsi="Arial" w:cs="Arial"/>
                      <w:b/>
                      <w:bCs/>
                      <w:color w:val="000000"/>
                      <w:sz w:val="20"/>
                      <w:szCs w:val="20"/>
                      <w:lang w:val="es-ES_tradnl" w:eastAsia="es-ES_tradnl"/>
                    </w:rPr>
                    <w:t>reimaginar</w:t>
                  </w:r>
                  <w:proofErr w:type="spellEnd"/>
                  <w:r w:rsidRPr="00C25762">
                    <w:rPr>
                      <w:rFonts w:ascii="Arial" w:eastAsia="Times New Roman" w:hAnsi="Arial" w:cs="Arial"/>
                      <w:b/>
                      <w:bCs/>
                      <w:color w:val="000000"/>
                      <w:sz w:val="20"/>
                      <w:szCs w:val="20"/>
                      <w:lang w:val="es-ES_tradnl" w:eastAsia="es-ES_tradnl"/>
                    </w:rPr>
                    <w:t xml:space="preserve"> la educación y la enseñanza. Podemos dar un salto y avanzar hacia sistemas progresistas que impartan educación de calidad para todos, como trampolín para alcanzar los Objetivos de Desarrollo Sostenible</w:t>
                  </w:r>
                  <w:r w:rsidRPr="00C25762">
                    <w:rPr>
                      <w:rFonts w:ascii="Arial" w:eastAsia="Times New Roman" w:hAnsi="Arial" w:cs="Arial"/>
                      <w:color w:val="000000"/>
                      <w:sz w:val="20"/>
                      <w:szCs w:val="20"/>
                      <w:lang w:val="es-ES_tradnl" w:eastAsia="es-ES_tradnl"/>
                    </w:rPr>
                    <w:t xml:space="preserve">”, aseguró </w:t>
                  </w:r>
                  <w:proofErr w:type="spellStart"/>
                  <w:r w:rsidRPr="00C25762">
                    <w:rPr>
                      <w:rFonts w:ascii="Arial" w:eastAsia="Times New Roman" w:hAnsi="Arial" w:cs="Arial"/>
                      <w:color w:val="000000"/>
                      <w:sz w:val="20"/>
                      <w:szCs w:val="20"/>
                      <w:lang w:val="es-ES_tradnl" w:eastAsia="es-ES_tradnl"/>
                    </w:rPr>
                    <w:t>Guterres</w:t>
                  </w:r>
                  <w:proofErr w:type="spellEnd"/>
                  <w:r w:rsidRPr="00C25762">
                    <w:rPr>
                      <w:rFonts w:ascii="Arial" w:eastAsia="Times New Roman" w:hAnsi="Arial" w:cs="Arial"/>
                      <w:color w:val="000000"/>
                      <w:sz w:val="20"/>
                      <w:szCs w:val="20"/>
                      <w:lang w:val="es-ES_tradnl" w:eastAsia="es-ES_tradnl"/>
                    </w:rPr>
                    <w:t>.</w:t>
                  </w:r>
                </w:p>
                <w:p w:rsidR="00C25762" w:rsidRPr="00C25762" w:rsidRDefault="00C25762" w:rsidP="00C25762">
                  <w:pPr>
                    <w:spacing w:after="0" w:line="408" w:lineRule="atLeast"/>
                    <w:rPr>
                      <w:rFonts w:ascii="Arial" w:eastAsia="Times New Roman" w:hAnsi="Arial" w:cs="Arial"/>
                      <w:color w:val="000000"/>
                      <w:sz w:val="20"/>
                      <w:szCs w:val="20"/>
                      <w:lang w:val="es-ES_tradnl" w:eastAsia="es-ES_tradnl"/>
                    </w:rPr>
                  </w:pPr>
                  <w:r w:rsidRPr="00C25762">
                    <w:rPr>
                      <w:rFonts w:ascii="Arial" w:eastAsia="Times New Roman" w:hAnsi="Arial" w:cs="Arial"/>
                      <w:i/>
                      <w:iCs/>
                      <w:color w:val="000000"/>
                      <w:sz w:val="20"/>
                      <w:szCs w:val="20"/>
                      <w:lang w:val="es-ES_tradnl" w:eastAsia="es-ES_tradnl"/>
                    </w:rPr>
                    <w:t>Con información de EFE</w:t>
                  </w:r>
                </w:p>
                <w:p w:rsidR="00C25762" w:rsidRPr="00C25762" w:rsidRDefault="00C25762" w:rsidP="00C25762">
                  <w:pPr>
                    <w:spacing w:after="0"/>
                    <w:rPr>
                      <w:sz w:val="20"/>
                      <w:szCs w:val="20"/>
                      <w:lang w:val="es-ES"/>
                    </w:rPr>
                  </w:pPr>
                </w:p>
              </w:txbxContent>
            </v:textbox>
          </v:shape>
        </w:pict>
      </w: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Default="00C25762" w:rsidP="00C25762">
      <w:pPr>
        <w:jc w:val="both"/>
        <w:rPr>
          <w:sz w:val="24"/>
          <w:lang w:val="es-ES_tradnl"/>
        </w:rPr>
      </w:pPr>
    </w:p>
    <w:p w:rsidR="00C25762" w:rsidRPr="00C25762" w:rsidRDefault="00C25762" w:rsidP="00C25762">
      <w:pPr>
        <w:jc w:val="both"/>
        <w:rPr>
          <w:sz w:val="24"/>
          <w:lang w:val="es-ES_tradnl"/>
        </w:rPr>
      </w:pPr>
    </w:p>
    <w:sectPr w:rsidR="00C25762" w:rsidRPr="00C25762" w:rsidSect="0062764A">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8C3" w:rsidRDefault="005058C3" w:rsidP="005058C3">
      <w:pPr>
        <w:spacing w:after="0" w:line="240" w:lineRule="auto"/>
      </w:pPr>
      <w:r>
        <w:separator/>
      </w:r>
    </w:p>
  </w:endnote>
  <w:endnote w:type="continuationSeparator" w:id="1">
    <w:p w:rsidR="005058C3" w:rsidRDefault="005058C3" w:rsidP="00505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C3" w:rsidRPr="005058C3" w:rsidRDefault="005058C3" w:rsidP="005058C3">
    <w:pPr>
      <w:pStyle w:val="Piedepgina"/>
      <w:pBdr>
        <w:top w:val="single" w:sz="4" w:space="1" w:color="auto"/>
      </w:pBdr>
      <w:jc w:val="center"/>
      <w:rPr>
        <w:lang w:val="es-ES_tradnl"/>
      </w:rPr>
    </w:pPr>
    <w:r>
      <w:rPr>
        <w:lang w:val="es-ES_tradnl"/>
      </w:rPr>
      <w:t>Profesora: Sesa Yamila (</w:t>
    </w:r>
    <w:hyperlink r:id="rId1" w:history="1">
      <w:r w:rsidRPr="00127AC0">
        <w:rPr>
          <w:rStyle w:val="Hipervnculo"/>
          <w:lang w:val="es-ES_tradnl"/>
        </w:rPr>
        <w:t>yamisesa@gmail.com</w:t>
      </w:r>
    </w:hyperlink>
    <w:r>
      <w:rPr>
        <w:lang w:val="es-ES_tradn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8C3" w:rsidRDefault="005058C3" w:rsidP="005058C3">
      <w:pPr>
        <w:spacing w:after="0" w:line="240" w:lineRule="auto"/>
      </w:pPr>
      <w:r>
        <w:separator/>
      </w:r>
    </w:p>
  </w:footnote>
  <w:footnote w:type="continuationSeparator" w:id="1">
    <w:p w:rsidR="005058C3" w:rsidRDefault="005058C3" w:rsidP="00505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EB9A7D4DFE3642358F47525F0ED9B885"/>
      </w:placeholder>
      <w:dataBinding w:prefixMappings="xmlns:ns0='http://schemas.openxmlformats.org/package/2006/metadata/core-properties' xmlns:ns1='http://purl.org/dc/elements/1.1/'" w:xpath="/ns0:coreProperties[1]/ns1:title[1]" w:storeItemID="{6C3C8BC8-F283-45AE-878A-BAB7291924A1}"/>
      <w:text/>
    </w:sdtPr>
    <w:sdtContent>
      <w:p w:rsidR="005058C3" w:rsidRDefault="005058C3">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Formación Ética y Ciudadana 1er. año “A”–“C”</w:t>
        </w:r>
      </w:p>
    </w:sdtContent>
  </w:sdt>
  <w:p w:rsidR="005058C3" w:rsidRDefault="005058C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7DFA"/>
    <w:multiLevelType w:val="hybridMultilevel"/>
    <w:tmpl w:val="83EEE6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FD83D0F"/>
    <w:multiLevelType w:val="hybridMultilevel"/>
    <w:tmpl w:val="10FE230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49B2FA9"/>
    <w:multiLevelType w:val="hybridMultilevel"/>
    <w:tmpl w:val="DFC2955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6B51653"/>
    <w:multiLevelType w:val="hybridMultilevel"/>
    <w:tmpl w:val="46EAD08E"/>
    <w:lvl w:ilvl="0" w:tplc="6DE690D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6CD15F69"/>
    <w:multiLevelType w:val="hybridMultilevel"/>
    <w:tmpl w:val="C8F4D01C"/>
    <w:lvl w:ilvl="0" w:tplc="5A5267C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footnotePr>
    <w:footnote w:id="0"/>
    <w:footnote w:id="1"/>
  </w:footnotePr>
  <w:endnotePr>
    <w:endnote w:id="0"/>
    <w:endnote w:id="1"/>
  </w:endnotePr>
  <w:compat/>
  <w:rsids>
    <w:rsidRoot w:val="005058C3"/>
    <w:rsid w:val="003E178E"/>
    <w:rsid w:val="005058C3"/>
    <w:rsid w:val="00581468"/>
    <w:rsid w:val="0062764A"/>
    <w:rsid w:val="006C3152"/>
    <w:rsid w:val="00712DB7"/>
    <w:rsid w:val="00753AF7"/>
    <w:rsid w:val="007B4BC1"/>
    <w:rsid w:val="00AC5528"/>
    <w:rsid w:val="00B155BB"/>
    <w:rsid w:val="00C25762"/>
    <w:rsid w:val="00EC0E75"/>
    <w:rsid w:val="00F21075"/>
    <w:rsid w:val="00F25F87"/>
    <w:rsid w:val="00FD167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68"/>
    <w:rPr>
      <w:lang w:val="es-AR"/>
    </w:rPr>
  </w:style>
  <w:style w:type="paragraph" w:styleId="Ttulo1">
    <w:name w:val="heading 1"/>
    <w:basedOn w:val="Normal"/>
    <w:link w:val="Ttulo1Car"/>
    <w:uiPriority w:val="9"/>
    <w:qFormat/>
    <w:rsid w:val="00C25762"/>
    <w:pPr>
      <w:spacing w:before="100" w:beforeAutospacing="1" w:after="100" w:afterAutospacing="1" w:line="240" w:lineRule="auto"/>
      <w:outlineLvl w:val="0"/>
    </w:pPr>
    <w:rPr>
      <w:rFonts w:eastAsia="Times New Roman" w:cs="Times New Roman"/>
      <w:b/>
      <w:bCs/>
      <w:kern w:val="36"/>
      <w:sz w:val="48"/>
      <w:szCs w:val="48"/>
      <w:lang w:val="es-ES_tradnl" w:eastAsia="es-ES_tradnl"/>
    </w:rPr>
  </w:style>
  <w:style w:type="paragraph" w:styleId="Ttulo2">
    <w:name w:val="heading 2"/>
    <w:basedOn w:val="Normal"/>
    <w:link w:val="Ttulo2Car"/>
    <w:uiPriority w:val="9"/>
    <w:qFormat/>
    <w:rsid w:val="00C25762"/>
    <w:pPr>
      <w:spacing w:before="100" w:beforeAutospacing="1" w:after="100" w:afterAutospacing="1" w:line="240" w:lineRule="auto"/>
      <w:outlineLvl w:val="1"/>
    </w:pPr>
    <w:rPr>
      <w:rFonts w:eastAsia="Times New Roman" w:cs="Times New Roman"/>
      <w:b/>
      <w:bCs/>
      <w:sz w:val="36"/>
      <w:szCs w:val="36"/>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8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58C3"/>
    <w:rPr>
      <w:lang w:val="es-AR"/>
    </w:rPr>
  </w:style>
  <w:style w:type="paragraph" w:styleId="Piedepgina">
    <w:name w:val="footer"/>
    <w:basedOn w:val="Normal"/>
    <w:link w:val="PiedepginaCar"/>
    <w:uiPriority w:val="99"/>
    <w:semiHidden/>
    <w:unhideWhenUsed/>
    <w:rsid w:val="005058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058C3"/>
    <w:rPr>
      <w:lang w:val="es-AR"/>
    </w:rPr>
  </w:style>
  <w:style w:type="paragraph" w:styleId="Textodeglobo">
    <w:name w:val="Balloon Text"/>
    <w:basedOn w:val="Normal"/>
    <w:link w:val="TextodegloboCar"/>
    <w:uiPriority w:val="99"/>
    <w:semiHidden/>
    <w:unhideWhenUsed/>
    <w:rsid w:val="005058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8C3"/>
    <w:rPr>
      <w:rFonts w:ascii="Tahoma" w:hAnsi="Tahoma" w:cs="Tahoma"/>
      <w:sz w:val="16"/>
      <w:szCs w:val="16"/>
      <w:lang w:val="es-AR"/>
    </w:rPr>
  </w:style>
  <w:style w:type="character" w:styleId="Hipervnculo">
    <w:name w:val="Hyperlink"/>
    <w:basedOn w:val="Fuentedeprrafopredeter"/>
    <w:uiPriority w:val="99"/>
    <w:unhideWhenUsed/>
    <w:rsid w:val="005058C3"/>
    <w:rPr>
      <w:color w:val="0000FF" w:themeColor="hyperlink"/>
      <w:u w:val="single"/>
    </w:rPr>
  </w:style>
  <w:style w:type="paragraph" w:styleId="Prrafodelista">
    <w:name w:val="List Paragraph"/>
    <w:basedOn w:val="Normal"/>
    <w:uiPriority w:val="34"/>
    <w:qFormat/>
    <w:rsid w:val="00B155BB"/>
    <w:pPr>
      <w:ind w:left="720"/>
      <w:contextualSpacing/>
    </w:pPr>
  </w:style>
  <w:style w:type="character" w:customStyle="1" w:styleId="Ttulo1Car">
    <w:name w:val="Título 1 Car"/>
    <w:basedOn w:val="Fuentedeprrafopredeter"/>
    <w:link w:val="Ttulo1"/>
    <w:uiPriority w:val="9"/>
    <w:rsid w:val="00C25762"/>
    <w:rPr>
      <w:rFonts w:eastAsia="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C25762"/>
    <w:rPr>
      <w:rFonts w:eastAsia="Times New Roman" w:cs="Times New Roman"/>
      <w:b/>
      <w:bCs/>
      <w:sz w:val="36"/>
      <w:szCs w:val="36"/>
      <w:lang w:eastAsia="es-ES_tradnl"/>
    </w:rPr>
  </w:style>
  <w:style w:type="paragraph" w:customStyle="1" w:styleId="fonttertiary">
    <w:name w:val="font_tertiary"/>
    <w:basedOn w:val="Normal"/>
    <w:rsid w:val="00C25762"/>
    <w:pPr>
      <w:spacing w:before="100" w:beforeAutospacing="1" w:after="100" w:afterAutospacing="1" w:line="240" w:lineRule="auto"/>
    </w:pPr>
    <w:rPr>
      <w:rFonts w:eastAsia="Times New Roman" w:cs="Times New Roman"/>
      <w:sz w:val="24"/>
      <w:szCs w:val="24"/>
      <w:lang w:val="es-ES_tradnl" w:eastAsia="es-ES_tradnl"/>
    </w:rPr>
  </w:style>
  <w:style w:type="character" w:customStyle="1" w:styleId="apple-converted-space">
    <w:name w:val="apple-converted-space"/>
    <w:basedOn w:val="Fuentedeprrafopredeter"/>
    <w:rsid w:val="00C25762"/>
  </w:style>
</w:styles>
</file>

<file path=word/webSettings.xml><?xml version="1.0" encoding="utf-8"?>
<w:webSettings xmlns:r="http://schemas.openxmlformats.org/officeDocument/2006/relationships" xmlns:w="http://schemas.openxmlformats.org/wordprocessingml/2006/main">
  <w:divs>
    <w:div w:id="328336424">
      <w:bodyDiv w:val="1"/>
      <w:marLeft w:val="0"/>
      <w:marRight w:val="0"/>
      <w:marTop w:val="0"/>
      <w:marBottom w:val="0"/>
      <w:divBdr>
        <w:top w:val="none" w:sz="0" w:space="0" w:color="auto"/>
        <w:left w:val="none" w:sz="0" w:space="0" w:color="auto"/>
        <w:bottom w:val="none" w:sz="0" w:space="0" w:color="auto"/>
        <w:right w:val="none" w:sz="0" w:space="0" w:color="auto"/>
      </w:divBdr>
      <w:divsChild>
        <w:div w:id="821509093">
          <w:marLeft w:val="0"/>
          <w:marRight w:val="0"/>
          <w:marTop w:val="0"/>
          <w:marBottom w:val="0"/>
          <w:divBdr>
            <w:top w:val="none" w:sz="0" w:space="0" w:color="auto"/>
            <w:left w:val="none" w:sz="0" w:space="0" w:color="auto"/>
            <w:bottom w:val="none" w:sz="0" w:space="0" w:color="auto"/>
            <w:right w:val="none" w:sz="0" w:space="0" w:color="auto"/>
          </w:divBdr>
          <w:divsChild>
            <w:div w:id="977758817">
              <w:marLeft w:val="0"/>
              <w:marRight w:val="0"/>
              <w:marTop w:val="0"/>
              <w:marBottom w:val="150"/>
              <w:divBdr>
                <w:top w:val="none" w:sz="0" w:space="0" w:color="auto"/>
                <w:left w:val="none" w:sz="0" w:space="0" w:color="auto"/>
                <w:bottom w:val="none" w:sz="0" w:space="0" w:color="auto"/>
                <w:right w:val="none" w:sz="0" w:space="0" w:color="auto"/>
              </w:divBdr>
              <w:divsChild>
                <w:div w:id="20625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8790">
          <w:marLeft w:val="0"/>
          <w:marRight w:val="0"/>
          <w:marTop w:val="0"/>
          <w:marBottom w:val="0"/>
          <w:divBdr>
            <w:top w:val="none" w:sz="0" w:space="0" w:color="auto"/>
            <w:left w:val="none" w:sz="0" w:space="0" w:color="auto"/>
            <w:bottom w:val="none" w:sz="0" w:space="0" w:color="auto"/>
            <w:right w:val="none" w:sz="0" w:space="0" w:color="auto"/>
          </w:divBdr>
          <w:divsChild>
            <w:div w:id="239826346">
              <w:marLeft w:val="0"/>
              <w:marRight w:val="0"/>
              <w:marTop w:val="0"/>
              <w:marBottom w:val="0"/>
              <w:divBdr>
                <w:top w:val="none" w:sz="0" w:space="0" w:color="auto"/>
                <w:left w:val="none" w:sz="0" w:space="0" w:color="auto"/>
                <w:bottom w:val="none" w:sz="0" w:space="0" w:color="auto"/>
                <w:right w:val="none" w:sz="0" w:space="0" w:color="auto"/>
              </w:divBdr>
              <w:divsChild>
                <w:div w:id="18126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5588">
      <w:bodyDiv w:val="1"/>
      <w:marLeft w:val="0"/>
      <w:marRight w:val="0"/>
      <w:marTop w:val="0"/>
      <w:marBottom w:val="0"/>
      <w:divBdr>
        <w:top w:val="none" w:sz="0" w:space="0" w:color="auto"/>
        <w:left w:val="none" w:sz="0" w:space="0" w:color="auto"/>
        <w:bottom w:val="none" w:sz="0" w:space="0" w:color="auto"/>
        <w:right w:val="none" w:sz="0" w:space="0" w:color="auto"/>
      </w:divBdr>
    </w:div>
    <w:div w:id="705643664">
      <w:bodyDiv w:val="1"/>
      <w:marLeft w:val="0"/>
      <w:marRight w:val="0"/>
      <w:marTop w:val="0"/>
      <w:marBottom w:val="0"/>
      <w:divBdr>
        <w:top w:val="none" w:sz="0" w:space="0" w:color="auto"/>
        <w:left w:val="none" w:sz="0" w:space="0" w:color="auto"/>
        <w:bottom w:val="none" w:sz="0" w:space="0" w:color="auto"/>
        <w:right w:val="none" w:sz="0" w:space="0" w:color="auto"/>
      </w:divBdr>
    </w:div>
    <w:div w:id="14056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america/mundo/2020/08/04/la-onu-pidio-a-todos-los-paises-a-dar-prioridad-a-la-reapertura-de-sus-escuelas-en-cuanto-tengan-controlada-la-transmision-local-del-coronaviru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bae.com/america/mund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yamisesa@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9A7D4DFE3642358F47525F0ED9B885"/>
        <w:category>
          <w:name w:val="General"/>
          <w:gallery w:val="placeholder"/>
        </w:category>
        <w:types>
          <w:type w:val="bbPlcHdr"/>
        </w:types>
        <w:behaviors>
          <w:behavior w:val="content"/>
        </w:behaviors>
        <w:guid w:val="{EF295F1A-A17A-403C-A912-841065C6076A}"/>
      </w:docPartPr>
      <w:docPartBody>
        <w:p w:rsidR="00000000" w:rsidRDefault="005642A2" w:rsidP="005642A2">
          <w:pPr>
            <w:pStyle w:val="EB9A7D4DFE3642358F47525F0ED9B885"/>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5642A2"/>
    <w:rsid w:val="005642A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B9A7D4DFE3642358F47525F0ED9B885">
    <w:name w:val="EB9A7D4DFE3642358F47525F0ED9B885"/>
    <w:rsid w:val="005642A2"/>
  </w:style>
  <w:style w:type="paragraph" w:customStyle="1" w:styleId="293956FB9BEF4726998A7CDAE01B031F">
    <w:name w:val="293956FB9BEF4726998A7CDAE01B031F"/>
    <w:rsid w:val="005642A2"/>
  </w:style>
  <w:style w:type="paragraph" w:customStyle="1" w:styleId="3CFCFB7787C04C4E9D05DF38AB8AC658">
    <w:name w:val="3CFCFB7787C04C4E9D05DF38AB8AC658"/>
    <w:rsid w:val="005642A2"/>
  </w:style>
  <w:style w:type="paragraph" w:customStyle="1" w:styleId="23DEA3A8E045405D80D6F707B3901C6F">
    <w:name w:val="23DEA3A8E045405D80D6F707B3901C6F"/>
    <w:rsid w:val="005642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2202-4730-4348-86F6-E4F490A6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260</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Formación Ética y Ciudadana 1er. año “A”–“C”</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Formación Ética y Ciudadana 1er. año “A”–“C”</dc:title>
  <dc:subject/>
  <dc:creator>USUARIO</dc:creator>
  <cp:keywords/>
  <dc:description/>
  <cp:lastModifiedBy>USUARIO</cp:lastModifiedBy>
  <cp:revision>5</cp:revision>
  <dcterms:created xsi:type="dcterms:W3CDTF">2020-08-04T12:20:00Z</dcterms:created>
  <dcterms:modified xsi:type="dcterms:W3CDTF">2020-08-04T13:16:00Z</dcterms:modified>
</cp:coreProperties>
</file>